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2A" w:rsidRDefault="00A8452A" w:rsidP="00A8452A">
      <w:pPr>
        <w:pStyle w:val="Default"/>
        <w:jc w:val="right"/>
      </w:pPr>
      <w:r>
        <w:rPr>
          <w:sz w:val="23"/>
          <w:szCs w:val="23"/>
        </w:rPr>
        <w:t xml:space="preserve">                                    Приложение 2 к письму министерства</w:t>
      </w:r>
    </w:p>
    <w:p w:rsidR="00A8452A" w:rsidRDefault="00A8452A" w:rsidP="00A8452A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образования Нижегородской области</w:t>
      </w:r>
    </w:p>
    <w:p w:rsidR="00A8452A" w:rsidRDefault="00A8452A" w:rsidP="00A8452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от __________ № ______________ </w:t>
      </w:r>
    </w:p>
    <w:p w:rsidR="00A8452A" w:rsidRDefault="00A8452A" w:rsidP="00A8452A">
      <w:pPr>
        <w:pStyle w:val="Default"/>
        <w:jc w:val="right"/>
        <w:rPr>
          <w:sz w:val="23"/>
          <w:szCs w:val="23"/>
        </w:rPr>
      </w:pPr>
    </w:p>
    <w:p w:rsidR="00A8452A" w:rsidRDefault="00A8452A" w:rsidP="00A8452A">
      <w:pPr>
        <w:pStyle w:val="Default"/>
        <w:jc w:val="right"/>
        <w:rPr>
          <w:sz w:val="23"/>
          <w:szCs w:val="23"/>
        </w:rPr>
      </w:pPr>
    </w:p>
    <w:p w:rsidR="00A8452A" w:rsidRDefault="00A8452A" w:rsidP="00A8452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Гигиенические рекомендации к одежде обучающихся </w:t>
      </w:r>
    </w:p>
    <w:p w:rsidR="00A8452A" w:rsidRDefault="00A8452A" w:rsidP="00A8452A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Настоящие гигиенические рекомендации подготовлены в соответствии с письмами Управления Федеральной службы по надзору в сфере защиты прав потребителей и благополучия человека по Нижегородской области от 27.11.2012 № 07/19907 и от 31.01.2013 № 07/358. </w:t>
      </w:r>
    </w:p>
    <w:p w:rsidR="00A8452A" w:rsidRDefault="00A8452A" w:rsidP="00A84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процессе школьного образования наряду с материально-техническим состоянием образовательных учреждений и организацией питания одежда детей и подростков играет существенную роль в сохранении и укреплении их здоровья. Соблюдение гигиенических требований к одежде и обуви формирует микроклимат </w:t>
      </w:r>
      <w:proofErr w:type="spellStart"/>
      <w:r>
        <w:rPr>
          <w:sz w:val="28"/>
          <w:szCs w:val="28"/>
        </w:rPr>
        <w:t>пододежного</w:t>
      </w:r>
      <w:proofErr w:type="spellEnd"/>
      <w:r>
        <w:rPr>
          <w:sz w:val="28"/>
          <w:szCs w:val="28"/>
        </w:rPr>
        <w:t xml:space="preserve"> пространства (температура, влажность, </w:t>
      </w:r>
      <w:proofErr w:type="spellStart"/>
      <w:proofErr w:type="gramStart"/>
      <w:r>
        <w:rPr>
          <w:sz w:val="28"/>
          <w:szCs w:val="28"/>
        </w:rPr>
        <w:t>паро-воздухопроницаемость</w:t>
      </w:r>
      <w:proofErr w:type="spellEnd"/>
      <w:proofErr w:type="gramEnd"/>
      <w:r>
        <w:rPr>
          <w:sz w:val="28"/>
          <w:szCs w:val="28"/>
        </w:rPr>
        <w:t xml:space="preserve">), позволяет одежде обеспечивать субъективные комфортные условия при оптимальных микроклиматических параметрах в помещении образовательного учреждения. </w:t>
      </w:r>
    </w:p>
    <w:p w:rsidR="00A8452A" w:rsidRDefault="00A8452A" w:rsidP="00A84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Существуют прямые причинно-следственные связи между функциональным назначением предметов одежды и </w:t>
      </w:r>
      <w:proofErr w:type="spellStart"/>
      <w:r>
        <w:rPr>
          <w:sz w:val="28"/>
          <w:szCs w:val="28"/>
        </w:rPr>
        <w:t>е</w:t>
      </w:r>
      <w:r>
        <w:rPr>
          <w:rFonts w:ascii="Cambria Math" w:hAnsi="Cambria Math" w:cs="Cambria Math"/>
          <w:sz w:val="28"/>
          <w:szCs w:val="28"/>
        </w:rPr>
        <w:t>ѐ</w:t>
      </w:r>
      <w:proofErr w:type="spellEnd"/>
      <w:r>
        <w:rPr>
          <w:sz w:val="28"/>
          <w:szCs w:val="28"/>
        </w:rPr>
        <w:t xml:space="preserve"> качественными показателями с одной стороны и заболеваниями кожи и простудными заболеваниями (грипп, острые респираторные заболевания, заболевания органов дыхания) с другой стороны. </w:t>
      </w:r>
    </w:p>
    <w:p w:rsidR="00A8452A" w:rsidRDefault="00A8452A" w:rsidP="00A84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Анализ заболеваемости за 5 лет детей острыми респираторными заболеваниями и гриппом свидетельствует о значительном росте (абсолютное число заболеваний/относительный показатель на 100000 детей): </w:t>
      </w:r>
    </w:p>
    <w:p w:rsidR="00A8452A" w:rsidRDefault="00A8452A" w:rsidP="00A84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дети в возрасте от 0 до 14 лет: 2007 год – 459623/104211, 2011 год – 570217/130261; </w:t>
      </w:r>
    </w:p>
    <w:p w:rsidR="00A8452A" w:rsidRDefault="00A8452A" w:rsidP="00A84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дети в возрасте от 0 до 17 лет: 2007 год – 521181/90181, 2011 год – 622539/114936; </w:t>
      </w:r>
    </w:p>
    <w:p w:rsidR="00A8452A" w:rsidRDefault="00A8452A" w:rsidP="00A84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школьники 7-14 лет: 2007 год – 165417/65848, 2011 год – 176835/81784. </w:t>
      </w:r>
    </w:p>
    <w:p w:rsidR="00A8452A" w:rsidRDefault="00A8452A" w:rsidP="00A84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показатели заболеваемости детей по Нижегородской области превышают показатели по Российской Федерации за 2011 год на 30-40% в разных возрастных группах. </w:t>
      </w:r>
    </w:p>
    <w:p w:rsidR="00A8452A" w:rsidRDefault="00A8452A" w:rsidP="00A84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Заболеваемость детей и подростков болезнями кожи и подкожной клетчатки за 5 лет стабилизировалась, однако показатели заболеваемости превышают </w:t>
      </w:r>
      <w:proofErr w:type="spellStart"/>
      <w:r>
        <w:rPr>
          <w:sz w:val="28"/>
          <w:szCs w:val="28"/>
        </w:rPr>
        <w:t>среднероссийские</w:t>
      </w:r>
      <w:proofErr w:type="spellEnd"/>
      <w:r>
        <w:rPr>
          <w:sz w:val="28"/>
          <w:szCs w:val="28"/>
        </w:rPr>
        <w:t xml:space="preserve"> показатели на 10-14%. </w:t>
      </w:r>
    </w:p>
    <w:p w:rsidR="00A8452A" w:rsidRDefault="00A8452A" w:rsidP="00A84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Совокупность требований к материально-техническому оборудованию образовательных учреждений (учебные помещения, гардеробы, раздевалки, мебель) и нормативных требований к функциональному назначению одежды детского ассортимента, качеству и безопасности материалов обусловливает целесообразность введения специализированной одежды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обучающихся 2 </w:t>
      </w:r>
    </w:p>
    <w:p w:rsidR="00A8452A" w:rsidRDefault="00A8452A" w:rsidP="00A8452A">
      <w:pPr>
        <w:pStyle w:val="Default"/>
        <w:rPr>
          <w:color w:val="auto"/>
        </w:rPr>
      </w:pPr>
    </w:p>
    <w:p w:rsidR="00A8452A" w:rsidRDefault="00A8452A" w:rsidP="00A8452A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(школьной формы). Комфортная и удобная школьная форма, сшитая из безопасных материалов (с максимальным использованием натуральных материалов), </w:t>
      </w:r>
      <w:proofErr w:type="spellStart"/>
      <w:r>
        <w:rPr>
          <w:color w:val="auto"/>
          <w:sz w:val="28"/>
          <w:szCs w:val="28"/>
        </w:rPr>
        <w:t>эргономически</w:t>
      </w:r>
      <w:proofErr w:type="spellEnd"/>
      <w:r>
        <w:rPr>
          <w:color w:val="auto"/>
          <w:sz w:val="28"/>
          <w:szCs w:val="28"/>
        </w:rPr>
        <w:t xml:space="preserve"> совершенная (удобная ребенку в статике и динамике) является одним из условий сохранения здоровья учащихся, а также способствует решению социальных проблем, формирует позитивный настрой, психологически спокойное состояние. </w:t>
      </w:r>
    </w:p>
    <w:p w:rsidR="00A8452A" w:rsidRDefault="00A8452A" w:rsidP="00A84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Актуальность вопроса безопасности школьной формы подтверждается тем, что во многих общеобразовательных учреждениях области, особенно в городах, в том числе </w:t>
      </w:r>
      <w:proofErr w:type="gramStart"/>
      <w:r>
        <w:rPr>
          <w:color w:val="auto"/>
          <w:sz w:val="28"/>
          <w:szCs w:val="28"/>
        </w:rPr>
        <w:t>г</w:t>
      </w:r>
      <w:proofErr w:type="gramEnd"/>
      <w:r>
        <w:rPr>
          <w:color w:val="auto"/>
          <w:sz w:val="28"/>
          <w:szCs w:val="28"/>
        </w:rPr>
        <w:t xml:space="preserve">. Нижнем Новгороде, уже введены определенные требования к одежде школьников. </w:t>
      </w:r>
    </w:p>
    <w:p w:rsidR="00A8452A" w:rsidRDefault="00A8452A" w:rsidP="00A84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Наиболее частые варианты формы в общеобразовательных учреждениях Нижегородской области: </w:t>
      </w:r>
    </w:p>
    <w:p w:rsidR="00A8452A" w:rsidRDefault="00A8452A" w:rsidP="00A84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мальчиков и юношей – пиджак и брюки; пиджак, жилет и брюки; жилет и брюки, а также рубашки светлых тонов; </w:t>
      </w:r>
    </w:p>
    <w:p w:rsidR="00A8452A" w:rsidRDefault="00A8452A" w:rsidP="00A8452A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для девочек и девушек – жакет и юбка; жакет, жилет и юбка; жилет и юбка; сарафан, а также блузки, рубашки (водолазки) светлых тонов. </w:t>
      </w:r>
      <w:proofErr w:type="gramEnd"/>
    </w:p>
    <w:p w:rsidR="00A8452A" w:rsidRDefault="00A8452A" w:rsidP="00A84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учетом того, что в подавляющем большинстве учреждений температура в учебных помещениях в отопительный сезон соответствует и даже превышает нормативы, а также то, что в течение учебных занятий школьники имеют большие статические нагрузки и в перемены необходима двигательная активность, наиболее гигиенически целесообразными, </w:t>
      </w:r>
      <w:proofErr w:type="spellStart"/>
      <w:r>
        <w:rPr>
          <w:color w:val="auto"/>
          <w:sz w:val="28"/>
          <w:szCs w:val="28"/>
        </w:rPr>
        <w:t>эргономически</w:t>
      </w:r>
      <w:proofErr w:type="spellEnd"/>
      <w:r>
        <w:rPr>
          <w:color w:val="auto"/>
          <w:sz w:val="28"/>
          <w:szCs w:val="28"/>
        </w:rPr>
        <w:t xml:space="preserve"> оправданными считаются следующие варианты одежды </w:t>
      </w:r>
      <w:proofErr w:type="gramStart"/>
      <w:r>
        <w:rPr>
          <w:color w:val="auto"/>
          <w:sz w:val="28"/>
          <w:szCs w:val="28"/>
        </w:rPr>
        <w:t>для</w:t>
      </w:r>
      <w:proofErr w:type="gramEnd"/>
      <w:r>
        <w:rPr>
          <w:color w:val="auto"/>
          <w:sz w:val="28"/>
          <w:szCs w:val="28"/>
        </w:rPr>
        <w:t xml:space="preserve"> обучающихся: </w:t>
      </w:r>
    </w:p>
    <w:p w:rsidR="00A8452A" w:rsidRDefault="00A8452A" w:rsidP="00A84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мальчиков и юношей – жилет и брюки, рубашки (с коротким, длинным рукавом в зависимости от сезона); </w:t>
      </w:r>
    </w:p>
    <w:p w:rsidR="00A8452A" w:rsidRDefault="00A8452A" w:rsidP="00A84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девочек и девушек – жилет и юбка; сарафан, блузки, рубашки (с коротким и длинным рукавом в зависимости от сезона). </w:t>
      </w:r>
    </w:p>
    <w:p w:rsidR="00A8452A" w:rsidRDefault="00A8452A" w:rsidP="00A84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необходимости утепления допустимы вместо рубашек и блузок джемперы (водолазки, свитеры) светлых тонов. Жилеты могут быть как из тканей, так и трикотажные. </w:t>
      </w:r>
    </w:p>
    <w:p w:rsidR="00A8452A" w:rsidRDefault="00A8452A" w:rsidP="00A84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 1 июля 2012 года вступил в действие Технический регламент Таможенного союза "О безопасности продукции, предназначенной для детей и подростков" (</w:t>
      </w:r>
      <w:proofErr w:type="gramStart"/>
      <w:r>
        <w:rPr>
          <w:color w:val="auto"/>
          <w:sz w:val="28"/>
          <w:szCs w:val="28"/>
        </w:rPr>
        <w:t>ТР</w:t>
      </w:r>
      <w:proofErr w:type="gramEnd"/>
      <w:r>
        <w:rPr>
          <w:color w:val="auto"/>
          <w:sz w:val="28"/>
          <w:szCs w:val="28"/>
        </w:rPr>
        <w:t xml:space="preserve"> ТС 007/2011), который включает требования к детской одежде. Требования </w:t>
      </w:r>
      <w:proofErr w:type="gramStart"/>
      <w:r>
        <w:rPr>
          <w:color w:val="auto"/>
          <w:sz w:val="28"/>
          <w:szCs w:val="28"/>
        </w:rPr>
        <w:t>ТР</w:t>
      </w:r>
      <w:proofErr w:type="gramEnd"/>
      <w:r>
        <w:rPr>
          <w:color w:val="auto"/>
          <w:sz w:val="28"/>
          <w:szCs w:val="28"/>
        </w:rPr>
        <w:t xml:space="preserve"> ТС 007/2011 обязательны к исполнению для всех юридических лиц, индивидуальных предпринимателей, осуществляющих производство и реализацию продукции для детей и подростков, в том числе детской одежды. Виды изделий, которые могут быть использованы для школьной формы, относятся ко 2-му слою одежды и в соответствии с </w:t>
      </w:r>
      <w:proofErr w:type="gramStart"/>
      <w:r>
        <w:rPr>
          <w:color w:val="auto"/>
          <w:sz w:val="28"/>
          <w:szCs w:val="28"/>
        </w:rPr>
        <w:t>ТР</w:t>
      </w:r>
      <w:proofErr w:type="gramEnd"/>
      <w:r>
        <w:rPr>
          <w:color w:val="auto"/>
          <w:sz w:val="28"/>
          <w:szCs w:val="28"/>
        </w:rPr>
        <w:t xml:space="preserve"> ТС 007/2011 подлежат подтверждению соответствия данному регламенту в формате сертификации, то есть должны быть сертификаты соответствия. </w:t>
      </w:r>
    </w:p>
    <w:p w:rsidR="00C231F2" w:rsidRDefault="00A8452A" w:rsidP="00A8452A">
      <w:r>
        <w:rPr>
          <w:sz w:val="28"/>
          <w:szCs w:val="28"/>
        </w:rPr>
        <w:t>__________</w:t>
      </w:r>
    </w:p>
    <w:sectPr w:rsidR="00C231F2" w:rsidSect="00C2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52A"/>
    <w:rsid w:val="00A8452A"/>
    <w:rsid w:val="00C2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4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721</Words>
  <Characters>4115</Characters>
  <Application>Microsoft Office Word</Application>
  <DocSecurity>0</DocSecurity>
  <Lines>34</Lines>
  <Paragraphs>9</Paragraphs>
  <ScaleCrop>false</ScaleCrop>
  <Company>МОУСОШ105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ТеняковаТГ</dc:creator>
  <cp:keywords/>
  <dc:description/>
  <cp:lastModifiedBy>ТеняковаТГ</cp:lastModifiedBy>
  <cp:revision>3</cp:revision>
  <dcterms:created xsi:type="dcterms:W3CDTF">2015-01-22T13:39:00Z</dcterms:created>
  <dcterms:modified xsi:type="dcterms:W3CDTF">2015-01-22T13:41:00Z</dcterms:modified>
</cp:coreProperties>
</file>