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Н.Новгорода от 18.05.2022 N 2189</w:t>
              <w:br/>
              <w:t xml:space="preserve">(ред. от 01.12.2025)</w:t>
              <w:br/>
              <w:t xml:space="preserve">"Об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города Нижнего Новгорода"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АДМИНИСТРАЦИЯ ГОРОДА НИЖНЕГО НОВГОРОДА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18 мая 2022 г. N 2189</w:t>
      </w:r>
    </w:p>
    <w:p>
      <w:pPr>
        <w:pStyle w:val="2"/>
        <w:ind w:firstLine="540"/>
        <w:jc w:val="both"/>
      </w:pPr>
      <w:r>
        <w:rPr>
          <w:sz w:val="24"/>
        </w:rPr>
      </w:r>
    </w:p>
    <w:p>
      <w:pPr>
        <w:pStyle w:val="2"/>
        <w:jc w:val="center"/>
      </w:pPr>
      <w:r>
        <w:rPr>
          <w:sz w:val="24"/>
        </w:rPr>
        <w:t xml:space="preserve">ОБ УТВЕРЖДЕНИИ ПОРЯДКА ПРЕДОСТАВЛЕНИЯ УСЛУГИ</w:t>
      </w:r>
    </w:p>
    <w:p>
      <w:pPr>
        <w:pStyle w:val="2"/>
        <w:jc w:val="center"/>
      </w:pPr>
      <w:r>
        <w:rPr>
          <w:sz w:val="24"/>
        </w:rPr>
        <w:t xml:space="preserve">ПО ПРИСМОТРУ И УХОДУ ЗА ДЕТЬМИ В ГРУППАХ ПРОДЛЕННОГО ДНЯ</w:t>
      </w:r>
    </w:p>
    <w:p>
      <w:pPr>
        <w:pStyle w:val="2"/>
        <w:jc w:val="center"/>
      </w:pPr>
      <w:r>
        <w:rPr>
          <w:sz w:val="24"/>
        </w:rPr>
        <w:t xml:space="preserve">В МУНИЦИПАЛЬНЫХ ОБЩЕОБРАЗОВАТЕЛЬНЫХ ОРГАНИЗАЦИЯХ</w:t>
      </w:r>
    </w:p>
    <w:p>
      <w:pPr>
        <w:pStyle w:val="2"/>
        <w:jc w:val="center"/>
      </w:pPr>
      <w:r>
        <w:rPr>
          <w:sz w:val="24"/>
        </w:rPr>
        <w:t xml:space="preserve">ГОРОДА НИЖНЕГО НОВГОРОДА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Н.Новгорода от 31.08.2022 </w:t>
            </w:r>
            <w:r>
              <w:rPr>
                <w:sz w:val="24"/>
                <w:color w:val="392c69"/>
              </w:rPr>
              <w:t xml:space="preserve">N 4492</w:t>
            </w:r>
            <w:r>
              <w:rPr>
                <w:sz w:val="24"/>
                <w:color w:val="392c69"/>
              </w:rPr>
              <w:t xml:space="preserve">,</w:t>
            </w:r>
          </w:p>
          <w:p>
            <w:pPr>
              <w:pStyle w:val="0"/>
              <w:jc w:val="center"/>
            </w:pPr>
            <w:r>
              <w:rPr>
                <w:sz w:val="24"/>
                <w:color w:val="392c69"/>
              </w:rPr>
              <w:t xml:space="preserve">от 28.09.2022 </w:t>
            </w:r>
            <w:r>
              <w:rPr>
                <w:sz w:val="24"/>
                <w:color w:val="392c69"/>
              </w:rPr>
              <w:t xml:space="preserve">N 5175</w:t>
            </w:r>
            <w:r>
              <w:rPr>
                <w:sz w:val="24"/>
                <w:color w:val="392c69"/>
              </w:rPr>
              <w:t xml:space="preserve">, от 29.11.2022 </w:t>
            </w:r>
            <w:r>
              <w:rPr>
                <w:sz w:val="24"/>
                <w:color w:val="392c69"/>
              </w:rPr>
              <w:t xml:space="preserve">N 6520</w:t>
            </w:r>
            <w:r>
              <w:rPr>
                <w:sz w:val="24"/>
                <w:color w:val="392c69"/>
              </w:rPr>
              <w:t xml:space="preserve">, от 22.02.2023 </w:t>
            </w:r>
            <w:r>
              <w:rPr>
                <w:sz w:val="24"/>
                <w:color w:val="392c69"/>
              </w:rPr>
              <w:t xml:space="preserve">N 1011</w:t>
            </w:r>
            <w:r>
              <w:rPr>
                <w:sz w:val="24"/>
                <w:color w:val="392c69"/>
              </w:rPr>
              <w:t xml:space="preserve">,</w:t>
            </w:r>
          </w:p>
          <w:p>
            <w:pPr>
              <w:pStyle w:val="0"/>
              <w:jc w:val="center"/>
            </w:pPr>
            <w:r>
              <w:rPr>
                <w:sz w:val="24"/>
                <w:color w:val="392c69"/>
              </w:rPr>
              <w:t xml:space="preserve">от 18.04.2023 </w:t>
            </w:r>
            <w:r>
              <w:rPr>
                <w:sz w:val="24"/>
                <w:color w:val="392c69"/>
              </w:rPr>
              <w:t xml:space="preserve">N 2262</w:t>
            </w:r>
            <w:r>
              <w:rPr>
                <w:sz w:val="24"/>
                <w:color w:val="392c69"/>
              </w:rPr>
              <w:t xml:space="preserve">, от 31.10.2023 </w:t>
            </w:r>
            <w:r>
              <w:rPr>
                <w:sz w:val="24"/>
                <w:color w:val="392c69"/>
              </w:rPr>
              <w:t xml:space="preserve">N 7939</w:t>
            </w:r>
            <w:r>
              <w:rPr>
                <w:sz w:val="24"/>
                <w:color w:val="392c69"/>
              </w:rPr>
              <w:t xml:space="preserve">, от 28.08.2024 </w:t>
            </w:r>
            <w:r>
              <w:rPr>
                <w:sz w:val="24"/>
                <w:color w:val="392c69"/>
              </w:rPr>
              <w:t xml:space="preserve">N 7187</w:t>
            </w:r>
            <w:r>
              <w:rPr>
                <w:sz w:val="24"/>
                <w:color w:val="392c69"/>
              </w:rPr>
              <w:t xml:space="preserve">,</w:t>
            </w:r>
          </w:p>
          <w:p>
            <w:pPr>
              <w:pStyle w:val="0"/>
              <w:jc w:val="center"/>
            </w:pPr>
            <w:r>
              <w:rPr>
                <w:sz w:val="24"/>
                <w:color w:val="392c69"/>
              </w:rPr>
              <w:t xml:space="preserve">от 31.10.2024 </w:t>
            </w:r>
            <w:r>
              <w:rPr>
                <w:sz w:val="24"/>
                <w:color w:val="392c69"/>
              </w:rPr>
              <w:t xml:space="preserve">N 9740</w:t>
            </w:r>
            <w:r>
              <w:rPr>
                <w:sz w:val="24"/>
                <w:color w:val="392c69"/>
              </w:rPr>
              <w:t xml:space="preserve">, от 29.05.2025 </w:t>
            </w:r>
            <w:r>
              <w:rPr>
                <w:sz w:val="24"/>
                <w:color w:val="392c69"/>
              </w:rPr>
              <w:t xml:space="preserve">N 6332</w:t>
            </w:r>
            <w:r>
              <w:rPr>
                <w:sz w:val="24"/>
                <w:color w:val="392c69"/>
              </w:rPr>
              <w:t xml:space="preserve">, от 01.12.2025 </w:t>
            </w:r>
            <w:r>
              <w:rPr>
                <w:sz w:val="24"/>
                <w:color w:val="392c69"/>
              </w:rPr>
              <w:t xml:space="preserve">N 15211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06.10.2003 N 131-ФЗ "Об общих принципах организации местного самоуправления в Российской Федерации", Федеральным </w:t>
      </w:r>
      <w:r>
        <w:rPr>
          <w:sz w:val="24"/>
        </w:rPr>
        <w:t xml:space="preserve">законом</w:t>
      </w:r>
      <w:r>
        <w:rPr>
          <w:sz w:val="24"/>
        </w:rPr>
        <w:t xml:space="preserve"> от 29.12.2012 N 273-ФЗ "Об образовании в Российской Федерации", на основании </w:t>
      </w:r>
      <w:r>
        <w:rPr>
          <w:sz w:val="24"/>
        </w:rPr>
        <w:t xml:space="preserve">статей 43</w:t>
      </w:r>
      <w:r>
        <w:rPr>
          <w:sz w:val="24"/>
        </w:rPr>
        <w:t xml:space="preserve">, </w:t>
      </w:r>
      <w:r>
        <w:rPr>
          <w:sz w:val="24"/>
        </w:rPr>
        <w:t xml:space="preserve">52</w:t>
      </w:r>
      <w:r>
        <w:rPr>
          <w:sz w:val="24"/>
        </w:rPr>
        <w:t xml:space="preserve"> Устава города Нижнего Новгорода администрация города Нижнего Новгорода постановляет:</w:t>
      </w:r>
    </w:p>
    <w:p>
      <w:pPr>
        <w:pStyle w:val="0"/>
        <w:spacing w:before="240" w:line-rule="auto"/>
        <w:ind w:firstLine="540"/>
        <w:jc w:val="both"/>
      </w:pPr>
      <w:r>
        <w:rPr>
          <w:sz w:val="24"/>
        </w:rPr>
        <w:t xml:space="preserve">1. Утвердить </w:t>
      </w:r>
      <w:hyperlink w:history="0" w:anchor="P34" w:tooltip="ПОРЯДОК">
        <w:r>
          <w:rPr>
            <w:sz w:val="24"/>
            <w:color w:val="0000ff"/>
          </w:rPr>
          <w:t xml:space="preserve">Порядок</w:t>
        </w:r>
      </w:hyperlink>
      <w:r>
        <w:rPr>
          <w:sz w:val="24"/>
        </w:rPr>
        <w:t xml:space="preserve"> предоставления услуги по присмотру и уходу за детьми в группах продленного дня в муниципальных общеобразовательных организациях города Нижнего Новгорода согласно приложению к настоящему постановлению.</w:t>
      </w:r>
    </w:p>
    <w:p>
      <w:pPr>
        <w:pStyle w:val="0"/>
        <w:spacing w:before="240" w:line-rule="auto"/>
        <w:ind w:firstLine="540"/>
        <w:jc w:val="both"/>
      </w:pPr>
      <w:r>
        <w:rPr>
          <w:sz w:val="24"/>
        </w:rPr>
        <w:t xml:space="preserve">2. Управлению по связям со СМИ администрации города Нижнего Новгорода обеспечить опубликование настоящего постановления в официальном печатном средстве массовой информации - газете "День города. Нижний Новгород".</w:t>
      </w:r>
    </w:p>
    <w:p>
      <w:pPr>
        <w:pStyle w:val="0"/>
        <w:spacing w:before="240" w:line-rule="auto"/>
        <w:ind w:firstLine="540"/>
        <w:jc w:val="both"/>
      </w:pPr>
      <w:r>
        <w:rPr>
          <w:sz w:val="24"/>
        </w:rPr>
        <w:t xml:space="preserve">3. Департаменту правового обеспечения администрации города Нижнего Новгорода (Киселева С.Б.) обеспечить размещение настоящего постановления на официальном сайте администрации города Нижнего Новгорода в информационно-телекоммуникационной сети "Интернет".</w:t>
      </w:r>
    </w:p>
    <w:p>
      <w:pPr>
        <w:pStyle w:val="0"/>
        <w:spacing w:before="240" w:line-rule="auto"/>
        <w:ind w:firstLine="540"/>
        <w:jc w:val="both"/>
      </w:pPr>
      <w:r>
        <w:rPr>
          <w:sz w:val="24"/>
        </w:rPr>
        <w:t xml:space="preserve">4. Контроль за исполнением постановления возложить на заместителя главы администрации города Нижнего Новгорода Стрельцова Л.Н.</w:t>
      </w:r>
    </w:p>
    <w:p>
      <w:pPr>
        <w:pStyle w:val="0"/>
        <w:ind w:firstLine="540"/>
        <w:jc w:val="both"/>
      </w:pPr>
      <w:r>
        <w:rPr>
          <w:sz w:val="24"/>
        </w:rPr>
      </w:r>
    </w:p>
    <w:p>
      <w:pPr>
        <w:pStyle w:val="0"/>
        <w:jc w:val="right"/>
      </w:pPr>
      <w:r>
        <w:rPr>
          <w:sz w:val="24"/>
        </w:rPr>
        <w:t xml:space="preserve">Глава города</w:t>
      </w:r>
    </w:p>
    <w:p>
      <w:pPr>
        <w:pStyle w:val="0"/>
        <w:jc w:val="right"/>
      </w:pPr>
      <w:r>
        <w:rPr>
          <w:sz w:val="24"/>
        </w:rPr>
        <w:t xml:space="preserve">Ю.В.ШАЛАБАЕВ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администрации</w:t>
      </w:r>
    </w:p>
    <w:p>
      <w:pPr>
        <w:pStyle w:val="0"/>
        <w:jc w:val="right"/>
      </w:pPr>
      <w:r>
        <w:rPr>
          <w:sz w:val="24"/>
        </w:rPr>
        <w:t xml:space="preserve">города</w:t>
      </w:r>
    </w:p>
    <w:p>
      <w:pPr>
        <w:pStyle w:val="0"/>
        <w:jc w:val="right"/>
      </w:pPr>
      <w:r>
        <w:rPr>
          <w:sz w:val="24"/>
        </w:rPr>
        <w:t xml:space="preserve">от 18.05.2022 N 2189</w:t>
      </w:r>
    </w:p>
    <w:p>
      <w:pPr>
        <w:pStyle w:val="0"/>
        <w:ind w:firstLine="540"/>
        <w:jc w:val="both"/>
      </w:pPr>
      <w:r>
        <w:rPr>
          <w:sz w:val="24"/>
        </w:rPr>
      </w:r>
    </w:p>
    <w:bookmarkStart w:id="34" w:name="P34"/>
    <w:bookmarkEnd w:id="34"/>
    <w:p>
      <w:pPr>
        <w:pStyle w:val="2"/>
        <w:jc w:val="center"/>
      </w:pPr>
      <w:r>
        <w:rPr>
          <w:sz w:val="24"/>
        </w:rPr>
        <w:t xml:space="preserve">ПОРЯДОК</w:t>
      </w:r>
    </w:p>
    <w:p>
      <w:pPr>
        <w:pStyle w:val="2"/>
        <w:jc w:val="center"/>
      </w:pPr>
      <w:r>
        <w:rPr>
          <w:sz w:val="24"/>
        </w:rPr>
        <w:t xml:space="preserve">ПРЕДОСТАВЛЕНИЯ УСЛУГИ ПО ПРИСМОТРУ И УХОДУ ЗА ДЕТЬМИ</w:t>
      </w:r>
    </w:p>
    <w:p>
      <w:pPr>
        <w:pStyle w:val="2"/>
        <w:jc w:val="center"/>
      </w:pPr>
      <w:r>
        <w:rPr>
          <w:sz w:val="24"/>
        </w:rPr>
        <w:t xml:space="preserve">В ГРУППАХ ПРОДЛЕННОГО ДНЯ В МУНИЦИПАЛЬНЫХ</w:t>
      </w:r>
    </w:p>
    <w:p>
      <w:pPr>
        <w:pStyle w:val="2"/>
        <w:jc w:val="center"/>
      </w:pPr>
      <w:r>
        <w:rPr>
          <w:sz w:val="24"/>
        </w:rPr>
        <w:t xml:space="preserve">ОБЩЕОБРАЗОВАТЕЛЬНЫХ ОРГАНИЗАЦИЯХ</w:t>
      </w:r>
    </w:p>
    <w:p>
      <w:pPr>
        <w:pStyle w:val="2"/>
        <w:jc w:val="center"/>
      </w:pPr>
      <w:r>
        <w:rPr>
          <w:sz w:val="24"/>
        </w:rPr>
        <w:t xml:space="preserve">ГОРОДА НИЖНЕГО НОВГОРОДА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Н.Новгорода от 31.08.2022 </w:t>
            </w:r>
            <w:r>
              <w:rPr>
                <w:sz w:val="24"/>
                <w:color w:val="392c69"/>
              </w:rPr>
              <w:t xml:space="preserve">N 4492</w:t>
            </w:r>
            <w:r>
              <w:rPr>
                <w:sz w:val="24"/>
                <w:color w:val="392c69"/>
              </w:rPr>
              <w:t xml:space="preserve">,</w:t>
            </w:r>
          </w:p>
          <w:p>
            <w:pPr>
              <w:pStyle w:val="0"/>
              <w:jc w:val="center"/>
            </w:pPr>
            <w:r>
              <w:rPr>
                <w:sz w:val="24"/>
                <w:color w:val="392c69"/>
              </w:rPr>
              <w:t xml:space="preserve">от 28.09.2022 </w:t>
            </w:r>
            <w:r>
              <w:rPr>
                <w:sz w:val="24"/>
                <w:color w:val="392c69"/>
              </w:rPr>
              <w:t xml:space="preserve">N 5175</w:t>
            </w:r>
            <w:r>
              <w:rPr>
                <w:sz w:val="24"/>
                <w:color w:val="392c69"/>
              </w:rPr>
              <w:t xml:space="preserve">, от 29.11.2022 </w:t>
            </w:r>
            <w:r>
              <w:rPr>
                <w:sz w:val="24"/>
                <w:color w:val="392c69"/>
              </w:rPr>
              <w:t xml:space="preserve">N 6520</w:t>
            </w:r>
            <w:r>
              <w:rPr>
                <w:sz w:val="24"/>
                <w:color w:val="392c69"/>
              </w:rPr>
              <w:t xml:space="preserve">, от 22.02.2023 </w:t>
            </w:r>
            <w:r>
              <w:rPr>
                <w:sz w:val="24"/>
                <w:color w:val="392c69"/>
              </w:rPr>
              <w:t xml:space="preserve">N 1011</w:t>
            </w:r>
            <w:r>
              <w:rPr>
                <w:sz w:val="24"/>
                <w:color w:val="392c69"/>
              </w:rPr>
              <w:t xml:space="preserve">,</w:t>
            </w:r>
          </w:p>
          <w:p>
            <w:pPr>
              <w:pStyle w:val="0"/>
              <w:jc w:val="center"/>
            </w:pPr>
            <w:r>
              <w:rPr>
                <w:sz w:val="24"/>
                <w:color w:val="392c69"/>
              </w:rPr>
              <w:t xml:space="preserve">от 18.04.2023 </w:t>
            </w:r>
            <w:r>
              <w:rPr>
                <w:sz w:val="24"/>
                <w:color w:val="392c69"/>
              </w:rPr>
              <w:t xml:space="preserve">N 2262</w:t>
            </w:r>
            <w:r>
              <w:rPr>
                <w:sz w:val="24"/>
                <w:color w:val="392c69"/>
              </w:rPr>
              <w:t xml:space="preserve">, от 31.10.2023 </w:t>
            </w:r>
            <w:r>
              <w:rPr>
                <w:sz w:val="24"/>
                <w:color w:val="392c69"/>
              </w:rPr>
              <w:t xml:space="preserve">N 7939</w:t>
            </w:r>
            <w:r>
              <w:rPr>
                <w:sz w:val="24"/>
                <w:color w:val="392c69"/>
              </w:rPr>
              <w:t xml:space="preserve">, от 28.08.2024 </w:t>
            </w:r>
            <w:r>
              <w:rPr>
                <w:sz w:val="24"/>
                <w:color w:val="392c69"/>
              </w:rPr>
              <w:t xml:space="preserve">N 7187</w:t>
            </w:r>
            <w:r>
              <w:rPr>
                <w:sz w:val="24"/>
                <w:color w:val="392c69"/>
              </w:rPr>
              <w:t xml:space="preserve">,</w:t>
            </w:r>
          </w:p>
          <w:p>
            <w:pPr>
              <w:pStyle w:val="0"/>
              <w:jc w:val="center"/>
            </w:pPr>
            <w:r>
              <w:rPr>
                <w:sz w:val="24"/>
                <w:color w:val="392c69"/>
              </w:rPr>
              <w:t xml:space="preserve">от 31.10.2024 </w:t>
            </w:r>
            <w:r>
              <w:rPr>
                <w:sz w:val="24"/>
                <w:color w:val="392c69"/>
              </w:rPr>
              <w:t xml:space="preserve">N 9740</w:t>
            </w:r>
            <w:r>
              <w:rPr>
                <w:sz w:val="24"/>
                <w:color w:val="392c69"/>
              </w:rPr>
              <w:t xml:space="preserve">, от 29.05.2025 </w:t>
            </w:r>
            <w:r>
              <w:rPr>
                <w:sz w:val="24"/>
                <w:color w:val="392c69"/>
              </w:rPr>
              <w:t xml:space="preserve">N 6332</w:t>
            </w:r>
            <w:r>
              <w:rPr>
                <w:sz w:val="24"/>
                <w:color w:val="392c69"/>
              </w:rPr>
              <w:t xml:space="preserve">, от 01.12.2025 </w:t>
            </w:r>
            <w:r>
              <w:rPr>
                <w:sz w:val="24"/>
                <w:color w:val="392c69"/>
              </w:rPr>
              <w:t xml:space="preserve">N 15211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w:t>
      </w:r>
    </w:p>
    <w:p>
      <w:pPr>
        <w:pStyle w:val="0"/>
        <w:ind w:firstLine="540"/>
        <w:jc w:val="both"/>
      </w:pPr>
      <w:r>
        <w:rPr>
          <w:sz w:val="24"/>
        </w:rPr>
      </w:r>
    </w:p>
    <w:p>
      <w:pPr>
        <w:pStyle w:val="0"/>
        <w:ind w:firstLine="540"/>
        <w:jc w:val="both"/>
      </w:pPr>
      <w:r>
        <w:rPr>
          <w:sz w:val="24"/>
        </w:rPr>
        <w:t xml:space="preserve">1.1. Настоящий Порядок предоставления услуги по присмотру и уходу за детьми в группах продленного дня в муниципальных общеобразовательных организациях города Нижнего Новгорода (далее - Порядок) определяет предоставление услуги по присмотру и уходу за детьми в группах продленного дня (далее - ГПД) в муниципальных общеобразовательных организациях города Нижнего Новгорода (далее - Учреждение).</w:t>
      </w:r>
    </w:p>
    <w:p>
      <w:pPr>
        <w:pStyle w:val="0"/>
        <w:spacing w:before="240" w:line-rule="auto"/>
        <w:ind w:firstLine="540"/>
        <w:jc w:val="both"/>
      </w:pPr>
      <w:r>
        <w:rPr>
          <w:sz w:val="24"/>
        </w:rPr>
        <w:t xml:space="preserve">1.2. Настоящий Порядок разработан в соответствии с Федеральным </w:t>
      </w:r>
      <w:r>
        <w:rPr>
          <w:sz w:val="24"/>
        </w:rPr>
        <w:t xml:space="preserve">законом</w:t>
      </w:r>
      <w:r>
        <w:rPr>
          <w:sz w:val="24"/>
        </w:rPr>
        <w:t xml:space="preserve"> от 06.10.2003 N 131-ФЗ "Об общих принципах организации местного самоуправления в Российской Федерации", Федеральным </w:t>
      </w:r>
      <w:r>
        <w:rPr>
          <w:sz w:val="24"/>
        </w:rPr>
        <w:t xml:space="preserve">законом</w:t>
      </w:r>
      <w:r>
        <w:rPr>
          <w:sz w:val="24"/>
        </w:rPr>
        <w:t xml:space="preserve"> от 29.12.2012 N 273-ФЗ "Об образовании в Российской Федерации", с учетом методических </w:t>
      </w:r>
      <w:r>
        <w:rPr>
          <w:sz w:val="24"/>
        </w:rPr>
        <w:t xml:space="preserve">рекомендаций</w:t>
      </w:r>
      <w:r>
        <w:rPr>
          <w:sz w:val="24"/>
        </w:rPr>
        <w:t xml:space="preserve"> по нормативно-правовому регулированию предоставления услуги по присмотру и уходу за детьми в группах продленного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(письмо Министерства образования и науки РФ от 24.09.2014 N 08-1346).</w:t>
      </w:r>
    </w:p>
    <w:p>
      <w:pPr>
        <w:pStyle w:val="0"/>
        <w:spacing w:before="240" w:line-rule="auto"/>
        <w:ind w:firstLine="540"/>
        <w:jc w:val="both"/>
      </w:pPr>
      <w:r>
        <w:rPr>
          <w:sz w:val="24"/>
        </w:rPr>
        <w:t xml:space="preserve">1.3. В настоящем Порядке под услугой по присмотру и уходу за ребенком в ГПД понимается комплекс мер по организации питания и хозяйственно-бытового обслуживания детей, обеспечению соблюдения ими личной гигиены и режима дня с выполнением санитарно-эпидемиологических правил и нормативов, включая следующие услуги:</w:t>
      </w:r>
    </w:p>
    <w:p>
      <w:pPr>
        <w:pStyle w:val="0"/>
        <w:spacing w:before="240" w:line-rule="auto"/>
        <w:ind w:firstLine="540"/>
        <w:jc w:val="both"/>
      </w:pPr>
      <w:r>
        <w:rPr>
          <w:sz w:val="24"/>
        </w:rPr>
        <w:t xml:space="preserve">присмотр за ребенком в период нахождения его в Учреждении;</w:t>
      </w:r>
    </w:p>
    <w:p>
      <w:pPr>
        <w:pStyle w:val="0"/>
        <w:spacing w:before="240" w:line-rule="auto"/>
        <w:ind w:firstLine="540"/>
        <w:jc w:val="both"/>
      </w:pPr>
      <w:r>
        <w:rPr>
          <w:sz w:val="24"/>
        </w:rPr>
        <w:t xml:space="preserve">организацию прогулок, спортивного часа (подвижных игр) и отдыха детей;</w:t>
      </w:r>
    </w:p>
    <w:p>
      <w:pPr>
        <w:pStyle w:val="0"/>
        <w:spacing w:before="240" w:line-rule="auto"/>
        <w:ind w:firstLine="540"/>
        <w:jc w:val="both"/>
      </w:pPr>
      <w:r>
        <w:rPr>
          <w:sz w:val="24"/>
        </w:rPr>
        <w:t xml:space="preserve">организацию самоподготовки (приготовление домашних заданий учащимися под присмотром педагога);</w:t>
      </w:r>
    </w:p>
    <w:p>
      <w:pPr>
        <w:pStyle w:val="0"/>
        <w:spacing w:before="240" w:line-rule="auto"/>
        <w:ind w:firstLine="540"/>
        <w:jc w:val="both"/>
      </w:pPr>
      <w:r>
        <w:rPr>
          <w:sz w:val="24"/>
        </w:rPr>
        <w:t xml:space="preserve">организацию занятий по интересам, организацию игр с детьми.</w:t>
      </w:r>
    </w:p>
    <w:p>
      <w:pPr>
        <w:pStyle w:val="0"/>
        <w:spacing w:before="240" w:line-rule="auto"/>
        <w:ind w:firstLine="540"/>
        <w:jc w:val="both"/>
      </w:pPr>
      <w:r>
        <w:rPr>
          <w:sz w:val="24"/>
        </w:rPr>
        <w:t xml:space="preserve">Организация питания в рамках комплекса мер по присмотру и уходу за ребенком в ГПД учитывается как отдельная услуга и устанавливается отдельно, предоставляется в порядке, установленном в Учреждениях открытой и закрытой сети.</w:t>
      </w:r>
    </w:p>
    <w:p>
      <w:pPr>
        <w:pStyle w:val="0"/>
        <w:spacing w:before="240" w:line-rule="auto"/>
        <w:ind w:firstLine="540"/>
        <w:jc w:val="both"/>
      </w:pPr>
      <w:r>
        <w:rPr>
          <w:sz w:val="24"/>
        </w:rPr>
        <w:t xml:space="preserve">1.4. Решение об открытии ГПД принимается Учреждением при наличии востребованности услуги по присмотру и уходу за детьми в ГПД среди родителей (законных представителей) детей, обучающихся в Учреждении, и наличии необходимых материальных, санитарно-гигиенических условий.</w:t>
      </w:r>
    </w:p>
    <w:p>
      <w:pPr>
        <w:pStyle w:val="0"/>
        <w:spacing w:before="240" w:line-rule="auto"/>
        <w:ind w:firstLine="540"/>
        <w:jc w:val="both"/>
      </w:pPr>
      <w:r>
        <w:rPr>
          <w:sz w:val="24"/>
        </w:rPr>
        <w:t xml:space="preserve">Количество групп по присмотру и уходу за детьми в ГПД в Учреждении определяется санитарными нормами и условиями, созданными в Учреждении для оказания услуги по присмотру и уходу за детьми.</w:t>
      </w:r>
    </w:p>
    <w:p>
      <w:pPr>
        <w:pStyle w:val="0"/>
        <w:spacing w:before="240" w:line-rule="auto"/>
        <w:ind w:firstLine="540"/>
        <w:jc w:val="both"/>
      </w:pPr>
      <w:r>
        <w:rPr>
          <w:sz w:val="24"/>
        </w:rPr>
        <w:t xml:space="preserve">Наполняемость ГПД - не менее 15 человек и не более 25 человек.</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31.08.2022 N 4492)</w:t>
      </w:r>
    </w:p>
    <w:p>
      <w:pPr>
        <w:pStyle w:val="0"/>
        <w:spacing w:before="240" w:line-rule="auto"/>
        <w:ind w:firstLine="540"/>
        <w:jc w:val="both"/>
      </w:pPr>
      <w:r>
        <w:rPr>
          <w:sz w:val="24"/>
        </w:rPr>
        <w:t xml:space="preserve">1.5. ГПД функционирует в течение всего учебного года, за исключением каникулярных, праздничных, выходных дней, карантина или дней возможного непосещения учебных занятий в связи с погодными условиями.</w:t>
      </w:r>
    </w:p>
    <w:p>
      <w:pPr>
        <w:pStyle w:val="0"/>
        <w:spacing w:before="240" w:line-rule="auto"/>
        <w:ind w:firstLine="540"/>
        <w:jc w:val="both"/>
      </w:pPr>
      <w:r>
        <w:rPr>
          <w:sz w:val="24"/>
        </w:rPr>
        <w:t xml:space="preserve">Создание ГПД, их режим работы регулируется Учреждением самостоятельно, закрепляется локальными нормативными правовыми актами Учреждения.</w:t>
      </w:r>
    </w:p>
    <w:p>
      <w:pPr>
        <w:pStyle w:val="0"/>
        <w:spacing w:before="240" w:line-rule="auto"/>
        <w:ind w:firstLine="540"/>
        <w:jc w:val="both"/>
      </w:pPr>
      <w:r>
        <w:rPr>
          <w:sz w:val="24"/>
        </w:rPr>
        <w:t xml:space="preserve">1.6. Прием в ГПД осуществляется на основании заявлений родителей (законных представителей) детей, обучающихся в Учреждении. Форма заявления утверждается Учреждением.</w:t>
      </w:r>
    </w:p>
    <w:p>
      <w:pPr>
        <w:pStyle w:val="0"/>
        <w:spacing w:before="240" w:line-rule="auto"/>
        <w:ind w:firstLine="540"/>
        <w:jc w:val="both"/>
      </w:pPr>
      <w:r>
        <w:rPr>
          <w:sz w:val="24"/>
        </w:rPr>
        <w:t xml:space="preserve">Между Учреждением и родителями (законными представителями) детей заключается договор на оказание услуг по присмотру и уходу за детьми в ГПД.</w:t>
      </w:r>
    </w:p>
    <w:p>
      <w:pPr>
        <w:pStyle w:val="0"/>
        <w:spacing w:before="240" w:line-rule="auto"/>
        <w:ind w:firstLine="540"/>
        <w:jc w:val="both"/>
      </w:pPr>
      <w:r>
        <w:rPr>
          <w:sz w:val="24"/>
        </w:rPr>
        <w:t xml:space="preserve">Типовая форма </w:t>
      </w:r>
      <w:hyperlink w:history="0" w:anchor="P208" w:tooltip="Типовая форма договора">
        <w:r>
          <w:rPr>
            <w:sz w:val="24"/>
            <w:color w:val="0000ff"/>
          </w:rPr>
          <w:t xml:space="preserve">договора</w:t>
        </w:r>
      </w:hyperlink>
      <w:r>
        <w:rPr>
          <w:sz w:val="24"/>
        </w:rPr>
        <w:t xml:space="preserve"> на оказание услуг по присмотру и уходу определяется согласно приложению к настоящему Порядку.</w:t>
      </w:r>
    </w:p>
    <w:p>
      <w:pPr>
        <w:pStyle w:val="0"/>
        <w:spacing w:before="240" w:line-rule="auto"/>
        <w:ind w:firstLine="540"/>
        <w:jc w:val="both"/>
      </w:pPr>
      <w:r>
        <w:rPr>
          <w:sz w:val="24"/>
        </w:rPr>
        <w:t xml:space="preserve">Зачисление и отчисление детей в ГПД производится на основании приказа руководителя Учреждения.</w:t>
      </w:r>
    </w:p>
    <w:p>
      <w:pPr>
        <w:pStyle w:val="0"/>
        <w:spacing w:before="240" w:line-rule="auto"/>
        <w:ind w:firstLine="540"/>
        <w:jc w:val="both"/>
      </w:pPr>
      <w:r>
        <w:rPr>
          <w:sz w:val="24"/>
        </w:rPr>
        <w:t xml:space="preserve">1.7. Учреждения обеспечивают открытость документа об установлении размера платы за услуги по присмотру и уходу за детьми в ГПД, формы заявления и договора на оказание услуг по присмотру и уходу за детьми в ГПД, в том числе посредством размещения на официальном сайте Учреждения.</w:t>
      </w:r>
    </w:p>
    <w:p>
      <w:pPr>
        <w:pStyle w:val="0"/>
        <w:ind w:firstLine="540"/>
        <w:jc w:val="both"/>
      </w:pPr>
      <w:r>
        <w:rPr>
          <w:sz w:val="24"/>
        </w:rPr>
      </w:r>
    </w:p>
    <w:p>
      <w:pPr>
        <w:pStyle w:val="2"/>
        <w:outlineLvl w:val="1"/>
        <w:jc w:val="center"/>
      </w:pPr>
      <w:r>
        <w:rPr>
          <w:sz w:val="24"/>
        </w:rPr>
        <w:t xml:space="preserve">2. Методика расчета размера родительской платы, взимаемой</w:t>
      </w:r>
    </w:p>
    <w:p>
      <w:pPr>
        <w:pStyle w:val="2"/>
        <w:jc w:val="center"/>
      </w:pPr>
      <w:r>
        <w:rPr>
          <w:sz w:val="24"/>
        </w:rPr>
        <w:t xml:space="preserve">с родителей (законных представителей) детей за присмотр</w:t>
      </w:r>
    </w:p>
    <w:p>
      <w:pPr>
        <w:pStyle w:val="2"/>
        <w:jc w:val="center"/>
      </w:pPr>
      <w:r>
        <w:rPr>
          <w:sz w:val="24"/>
        </w:rPr>
        <w:t xml:space="preserve">и уход за детьми в ГПД (за исключением стоимости питания)</w:t>
      </w:r>
    </w:p>
    <w:p>
      <w:pPr>
        <w:pStyle w:val="0"/>
        <w:ind w:firstLine="540"/>
        <w:jc w:val="both"/>
      </w:pPr>
      <w:r>
        <w:rPr>
          <w:sz w:val="24"/>
        </w:rPr>
      </w:r>
    </w:p>
    <w:p>
      <w:pPr>
        <w:pStyle w:val="0"/>
        <w:ind w:firstLine="540"/>
        <w:jc w:val="both"/>
      </w:pPr>
      <w:r>
        <w:rPr>
          <w:sz w:val="24"/>
        </w:rPr>
        <w:t xml:space="preserve">2.1. За оказание Учреждением услуги по присмотру и уходу за ребенком в ГПД с родителей (законных представителей) детей взимается плата (далее - родительская плата) в порядке и в размерах, установленных настоящим Порядком.</w:t>
      </w:r>
    </w:p>
    <w:p>
      <w:pPr>
        <w:pStyle w:val="0"/>
        <w:spacing w:before="240" w:line-rule="auto"/>
        <w:ind w:firstLine="540"/>
        <w:jc w:val="both"/>
      </w:pPr>
      <w:r>
        <w:rPr>
          <w:sz w:val="24"/>
        </w:rPr>
        <w:t xml:space="preserve">2.2. Перечень расходов, учитываемых при установлении размера родительской платы, включает в себя следующие расходы:</w:t>
      </w:r>
    </w:p>
    <w:p>
      <w:pPr>
        <w:pStyle w:val="0"/>
        <w:spacing w:before="240" w:line-rule="auto"/>
        <w:ind w:firstLine="540"/>
        <w:jc w:val="both"/>
      </w:pPr>
      <w:r>
        <w:rPr>
          <w:sz w:val="24"/>
        </w:rPr>
        <w:t xml:space="preserve">расходы на оплату труда воспитателей и прочего персонала, занятого при оказании услуги по присмотру и уходу в ГПД;</w:t>
      </w:r>
    </w:p>
    <w:p>
      <w:pPr>
        <w:pStyle w:val="0"/>
        <w:spacing w:before="240" w:line-rule="auto"/>
        <w:ind w:firstLine="540"/>
        <w:jc w:val="both"/>
      </w:pPr>
      <w:r>
        <w:rPr>
          <w:sz w:val="24"/>
        </w:rPr>
        <w:t xml:space="preserve">расходы на хозяйственно-бытовое обслуживание детей, обеспечение соблюдения ими личной гигиены и режима дня, выполнение санитарно-эпидемиологических правил и нормативов.</w:t>
      </w:r>
    </w:p>
    <w:p>
      <w:pPr>
        <w:pStyle w:val="0"/>
        <w:spacing w:before="240" w:line-rule="auto"/>
        <w:ind w:firstLine="540"/>
        <w:jc w:val="both"/>
      </w:pPr>
      <w:r>
        <w:rPr>
          <w:sz w:val="24"/>
        </w:rPr>
        <w:t xml:space="preserve">2.3. Размер платы, взимаемой с родителей (законных представителей) детей за осуществление присмотра и ухода за детьми в группах продленного дня, определяется по формуле:</w:t>
      </w:r>
    </w:p>
    <w:p>
      <w:pPr>
        <w:pStyle w:val="0"/>
        <w:ind w:firstLine="540"/>
        <w:jc w:val="both"/>
      </w:pPr>
      <w:r>
        <w:rPr>
          <w:sz w:val="24"/>
        </w:rPr>
      </w:r>
    </w:p>
    <w:p>
      <w:pPr>
        <w:pStyle w:val="0"/>
        <w:ind w:firstLine="540"/>
        <w:jc w:val="both"/>
      </w:pPr>
      <w:r>
        <w:rPr>
          <w:sz w:val="24"/>
        </w:rPr>
        <w:t xml:space="preserve">РП = ((ЗП + Нзп) / Нч / Нг x Кч) + (ЗПпп + Нпп) / Нчпп / Нг x Кч) x (ЗПР + Зотп), где:</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31.08.2022 N 4492)</w:t>
      </w:r>
    </w:p>
    <w:p>
      <w:pPr>
        <w:pStyle w:val="0"/>
        <w:ind w:firstLine="540"/>
        <w:jc w:val="both"/>
      </w:pPr>
      <w:r>
        <w:rPr>
          <w:sz w:val="24"/>
        </w:rPr>
      </w:r>
    </w:p>
    <w:p>
      <w:pPr>
        <w:pStyle w:val="0"/>
        <w:ind w:firstLine="540"/>
        <w:jc w:val="both"/>
      </w:pPr>
      <w:r>
        <w:rPr>
          <w:sz w:val="24"/>
        </w:rPr>
        <w:t xml:space="preserve">РП - размер родительской платы в месяц;</w:t>
      </w:r>
    </w:p>
    <w:p>
      <w:pPr>
        <w:pStyle w:val="0"/>
        <w:spacing w:before="240" w:line-rule="auto"/>
        <w:ind w:firstLine="540"/>
        <w:jc w:val="both"/>
      </w:pPr>
      <w:r>
        <w:rPr>
          <w:sz w:val="24"/>
        </w:rPr>
        <w:t xml:space="preserve">ЗП - прогнозируемая средняя заработная плата воспитателя за месяц;</w:t>
      </w:r>
    </w:p>
    <w:p>
      <w:pPr>
        <w:pStyle w:val="0"/>
        <w:spacing w:before="240" w:line-rule="auto"/>
        <w:ind w:firstLine="540"/>
        <w:jc w:val="both"/>
      </w:pPr>
      <w:r>
        <w:rPr>
          <w:sz w:val="24"/>
        </w:rPr>
        <w:t xml:space="preserve">Нзп - начисления на заработную плату воспитателей, занятых при оказании услуги по присмотру и уходу в ГПД, за месяц;</w:t>
      </w:r>
    </w:p>
    <w:p>
      <w:pPr>
        <w:pStyle w:val="0"/>
        <w:spacing w:before="240" w:line-rule="auto"/>
        <w:ind w:firstLine="540"/>
        <w:jc w:val="both"/>
      </w:pPr>
      <w:r>
        <w:rPr>
          <w:sz w:val="24"/>
        </w:rPr>
        <w:t xml:space="preserve">Нч - норма часов работы в месяц на 1 ставку воспитателя ГПД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Норма часов работы в месяц на 1 ставку воспитателя определяется в соответствии с </w:t>
      </w:r>
      <w:r>
        <w:rPr>
          <w:sz w:val="24"/>
        </w:rPr>
        <w:t xml:space="preserve">приказом</w:t>
      </w:r>
      <w:r>
        <w:rPr>
          <w:sz w:val="24"/>
        </w:rPr>
        <w:t xml:space="preserve"> Министерства образования и науки РФ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pPr>
        <w:pStyle w:val="0"/>
        <w:ind w:firstLine="540"/>
        <w:jc w:val="both"/>
      </w:pPr>
      <w:r>
        <w:rPr>
          <w:sz w:val="24"/>
        </w:rPr>
      </w:r>
    </w:p>
    <w:p>
      <w:pPr>
        <w:pStyle w:val="0"/>
        <w:ind w:firstLine="540"/>
        <w:jc w:val="both"/>
      </w:pPr>
      <w:r>
        <w:rPr>
          <w:sz w:val="24"/>
        </w:rPr>
        <w:t xml:space="preserve">Нг - расчетная средняя наполняемость групп в месяц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Расчетная средняя наполняемость групп определяется в соответствии с Санитарными правилами.</w:t>
      </w:r>
    </w:p>
    <w:p>
      <w:pPr>
        <w:pStyle w:val="0"/>
        <w:ind w:firstLine="540"/>
        <w:jc w:val="both"/>
      </w:pPr>
      <w:r>
        <w:rPr>
          <w:sz w:val="24"/>
        </w:rPr>
      </w:r>
    </w:p>
    <w:p>
      <w:pPr>
        <w:pStyle w:val="0"/>
        <w:ind w:firstLine="540"/>
        <w:jc w:val="both"/>
      </w:pPr>
      <w:r>
        <w:rPr>
          <w:sz w:val="24"/>
        </w:rPr>
        <w:t xml:space="preserve">Кч - количество часов работы в месяц ГПД;</w:t>
      </w:r>
    </w:p>
    <w:p>
      <w:pPr>
        <w:pStyle w:val="0"/>
        <w:spacing w:before="240" w:line-rule="auto"/>
        <w:ind w:firstLine="540"/>
        <w:jc w:val="both"/>
      </w:pPr>
      <w:r>
        <w:rPr>
          <w:sz w:val="24"/>
        </w:rPr>
        <w:t xml:space="preserve">ЗПпп - прогнозируемая средняя заработная плата прочего персонала, занятого при оказании услуги по присмотру и уходу в ГПД, за месяц;</w:t>
      </w:r>
    </w:p>
    <w:p>
      <w:pPr>
        <w:pStyle w:val="0"/>
        <w:spacing w:before="240" w:line-rule="auto"/>
        <w:ind w:firstLine="540"/>
        <w:jc w:val="both"/>
      </w:pPr>
      <w:r>
        <w:rPr>
          <w:sz w:val="24"/>
        </w:rPr>
        <w:t xml:space="preserve">Нпп - начисления на заработную плату прочего персонала за месяц;</w:t>
      </w:r>
    </w:p>
    <w:p>
      <w:pPr>
        <w:pStyle w:val="0"/>
        <w:spacing w:before="240" w:line-rule="auto"/>
        <w:ind w:firstLine="540"/>
        <w:jc w:val="both"/>
      </w:pPr>
      <w:r>
        <w:rPr>
          <w:sz w:val="24"/>
        </w:rPr>
        <w:t xml:space="preserve">Нчпп - норма часов работы в месяц прочего персонала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Норма часов работы в месяц прочего персонала определяется в соответствии с Трудовым </w:t>
      </w:r>
      <w:r>
        <w:rPr>
          <w:sz w:val="24"/>
        </w:rPr>
        <w:t xml:space="preserve">кодексом</w:t>
      </w:r>
      <w:r>
        <w:rPr>
          <w:sz w:val="24"/>
        </w:rPr>
        <w:t xml:space="preserve"> Российской Федерации от 30.12.2001 N 197-ФЗ.</w:t>
      </w:r>
    </w:p>
    <w:p>
      <w:pPr>
        <w:pStyle w:val="0"/>
        <w:ind w:firstLine="540"/>
        <w:jc w:val="both"/>
      </w:pPr>
      <w:r>
        <w:rPr>
          <w:sz w:val="24"/>
        </w:rPr>
      </w:r>
    </w:p>
    <w:p>
      <w:pPr>
        <w:pStyle w:val="0"/>
        <w:ind w:firstLine="540"/>
        <w:jc w:val="both"/>
      </w:pPr>
      <w:r>
        <w:rPr>
          <w:sz w:val="24"/>
        </w:rPr>
        <w:t xml:space="preserve">ЗПР - затраты, связанные с приобретением материальных ценностей и расходных материалов, используемых непосредственно в процессе оказания платной услуги (канцтовары, бумага, заправка картриджа и т.д.), а также затраты, используемые для хозяйственно-бытового обслуживания и обеспечения соблюдения детьми режима дня и личной гигиены (туалетные принадлежности, хозяйственный инвентарь, бытовая химия, очищение ковров и ковровых покрытий в ежедневном режиме, ежедневная влажная уборка, дезинфекция и пр.), на одного ребенка в месяц, устанавливаются в соответствии с нормами СанПиН, порядками, стандартами.</w:t>
      </w:r>
    </w:p>
    <w:p>
      <w:pPr>
        <w:pStyle w:val="0"/>
        <w:spacing w:before="240" w:line-rule="auto"/>
        <w:ind w:firstLine="540"/>
        <w:jc w:val="both"/>
      </w:pPr>
      <w:r>
        <w:rPr>
          <w:sz w:val="24"/>
        </w:rPr>
        <w:t xml:space="preserve">Сумма затрат на приобретение материальных ценностей, расходных материалов и общехозяйственных затрат (не должна превышать 40% от суммы средней заработной платы основного и прочего персонала с начислениями в месяц):</w:t>
      </w:r>
    </w:p>
    <w:p>
      <w:pPr>
        <w:pStyle w:val="0"/>
        <w:spacing w:before="240" w:line-rule="auto"/>
        <w:ind w:firstLine="540"/>
        <w:jc w:val="both"/>
      </w:pPr>
      <w:r>
        <w:rPr>
          <w:sz w:val="24"/>
        </w:rPr>
        <w:t xml:space="preserve">ЗПР = коэффициент 1,4.</w:t>
      </w:r>
    </w:p>
    <w:p>
      <w:pPr>
        <w:pStyle w:val="0"/>
        <w:spacing w:before="240" w:line-rule="auto"/>
        <w:ind w:firstLine="540"/>
        <w:jc w:val="both"/>
      </w:pPr>
      <w:r>
        <w:rPr>
          <w:sz w:val="24"/>
        </w:rPr>
        <w:t xml:space="preserve">Зотп - затраты, связанные с выплатой отпускных работникам Учреждения, занятым оказанием услуги присмотра и ухода за детьми в ГПД в муниципальных общеобразовательных организациях города Нижнего Новгорода;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31.08.2022 N 4492)</w:t>
      </w:r>
    </w:p>
    <w:p>
      <w:pPr>
        <w:pStyle w:val="0"/>
        <w:spacing w:before="240" w:line-rule="auto"/>
        <w:ind w:firstLine="540"/>
        <w:jc w:val="both"/>
      </w:pPr>
      <w:r>
        <w:rPr>
          <w:sz w:val="24"/>
        </w:rPr>
        <w:t xml:space="preserve">Зотп = 0,2.</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31.08.2022 N 4492)</w:t>
      </w:r>
    </w:p>
    <w:p>
      <w:pPr>
        <w:pStyle w:val="0"/>
        <w:spacing w:before="240" w:line-rule="auto"/>
        <w:ind w:firstLine="540"/>
        <w:jc w:val="both"/>
      </w:pPr>
      <w:r>
        <w:rPr>
          <w:sz w:val="24"/>
        </w:rPr>
        <w:t xml:space="preserve">2.4. Размер родительской платы рассчитывается департаментом образования администрации города Нижнего Новгорода и утверждается постановлением администрации города Нижнего Новгорода.</w:t>
      </w:r>
    </w:p>
    <w:p>
      <w:pPr>
        <w:pStyle w:val="0"/>
        <w:spacing w:before="240" w:line-rule="auto"/>
        <w:ind w:firstLine="540"/>
        <w:jc w:val="both"/>
      </w:pPr>
      <w:r>
        <w:rPr>
          <w:sz w:val="24"/>
        </w:rPr>
        <w:t xml:space="preserve">Может быть установлен различный размер родительской платы в зависимости от режима работы ГПД в разных Учреждениях.</w:t>
      </w:r>
    </w:p>
    <w:p>
      <w:pPr>
        <w:pStyle w:val="0"/>
        <w:spacing w:before="240" w:line-rule="auto"/>
        <w:ind w:firstLine="540"/>
        <w:jc w:val="both"/>
      </w:pPr>
      <w:r>
        <w:rPr>
          <w:sz w:val="24"/>
        </w:rPr>
        <w:t xml:space="preserve">2.5. Родительская плата за осуществление присмотра и ухода за детьми в ГПД в Учреждении может быть увеличена, но не более 1 (одного) раза в год.</w:t>
      </w:r>
    </w:p>
    <w:p>
      <w:pPr>
        <w:pStyle w:val="0"/>
        <w:ind w:firstLine="540"/>
        <w:jc w:val="both"/>
      </w:pPr>
      <w:r>
        <w:rPr>
          <w:sz w:val="24"/>
        </w:rPr>
      </w:r>
    </w:p>
    <w:p>
      <w:pPr>
        <w:pStyle w:val="2"/>
        <w:outlineLvl w:val="1"/>
        <w:jc w:val="center"/>
      </w:pPr>
      <w:r>
        <w:rPr>
          <w:sz w:val="24"/>
        </w:rPr>
        <w:t xml:space="preserve">3. Порядок взимания и расходования родительской платы</w:t>
      </w:r>
    </w:p>
    <w:p>
      <w:pPr>
        <w:pStyle w:val="0"/>
        <w:ind w:firstLine="540"/>
        <w:jc w:val="both"/>
      </w:pPr>
      <w:r>
        <w:rPr>
          <w:sz w:val="24"/>
        </w:rPr>
      </w:r>
    </w:p>
    <w:p>
      <w:pPr>
        <w:pStyle w:val="0"/>
        <w:ind w:firstLine="540"/>
        <w:jc w:val="both"/>
      </w:pPr>
      <w:r>
        <w:rPr>
          <w:sz w:val="24"/>
        </w:rPr>
        <w:t xml:space="preserve">3.1. Родительская плата взимается Учреждением ежемесячно с родителей (законных представителей) детей в размерах, установленных в соответствии с настоящим Порядком.</w:t>
      </w:r>
    </w:p>
    <w:p>
      <w:pPr>
        <w:pStyle w:val="0"/>
        <w:spacing w:before="240" w:line-rule="auto"/>
        <w:ind w:firstLine="540"/>
        <w:jc w:val="both"/>
      </w:pPr>
      <w:r>
        <w:rPr>
          <w:sz w:val="24"/>
        </w:rPr>
        <w:t xml:space="preserve">3.2. Начисление родительской платы производится согласно календарному графику работы ГПД и данным табеля посещаемости учащихся ГПД.</w:t>
      </w:r>
    </w:p>
    <w:p>
      <w:pPr>
        <w:pStyle w:val="0"/>
        <w:spacing w:before="240" w:line-rule="auto"/>
        <w:ind w:firstLine="540"/>
        <w:jc w:val="both"/>
      </w:pPr>
      <w:r>
        <w:rPr>
          <w:sz w:val="24"/>
        </w:rPr>
        <w:t xml:space="preserve">3.3. Родительская плата вносится ежемесячно до 10 числа расчетного месяца на лицевой счет Учреждения по учету средств от приносящей доход деятельности.</w:t>
      </w:r>
    </w:p>
    <w:bookmarkStart w:id="114" w:name="P114"/>
    <w:bookmarkEnd w:id="114"/>
    <w:p>
      <w:pPr>
        <w:pStyle w:val="0"/>
        <w:spacing w:before="240" w:line-rule="auto"/>
        <w:ind w:firstLine="540"/>
        <w:jc w:val="both"/>
      </w:pPr>
      <w:r>
        <w:rPr>
          <w:sz w:val="24"/>
        </w:rPr>
        <w:t xml:space="preserve">3.4. Родительская плата не взимается в случае длительного отсутствия учащегося по уважительным причинам: по болезни, отпуска родителей (законных представителей), за время санаторно-курортного лечения, а также при закрытии ГПД на ремонтные и (или) аварийные работы или при отсутствии водо-, тепло- и энергоснабжения, а также при наступлении обстоятельств непреодолимой силы.</w:t>
      </w:r>
    </w:p>
    <w:p>
      <w:pPr>
        <w:pStyle w:val="0"/>
        <w:spacing w:before="240" w:line-rule="auto"/>
        <w:ind w:firstLine="540"/>
        <w:jc w:val="both"/>
      </w:pPr>
      <w:r>
        <w:rPr>
          <w:sz w:val="24"/>
        </w:rPr>
        <w:t xml:space="preserve">В случаях длительного отсутствия учащихся по уважительным причинам более 5 календарных дней и более по болезни (за исключением выходных и праздничных дней) родители (законные представители) представляют в Учреждение справку из медицинского учреждения.</w:t>
      </w:r>
    </w:p>
    <w:p>
      <w:pPr>
        <w:pStyle w:val="0"/>
        <w:spacing w:before="240" w:line-rule="auto"/>
        <w:ind w:firstLine="540"/>
        <w:jc w:val="both"/>
      </w:pPr>
      <w:r>
        <w:rPr>
          <w:sz w:val="24"/>
        </w:rPr>
        <w:t xml:space="preserve">В случае выбытия ребенка из ГПД возврат излишне уплаченной родительской платы производится на основании заявления родителя (законного представителя) и приказа руководителя Учреждения.</w:t>
      </w:r>
    </w:p>
    <w:p>
      <w:pPr>
        <w:pStyle w:val="0"/>
        <w:spacing w:before="240" w:line-rule="auto"/>
        <w:ind w:firstLine="540"/>
        <w:jc w:val="both"/>
      </w:pPr>
      <w:r>
        <w:rPr>
          <w:sz w:val="24"/>
        </w:rPr>
        <w:t xml:space="preserve">3.5. Перерасчет родительской платы в случаях, указанных в </w:t>
      </w:r>
      <w:hyperlink w:history="0" w:anchor="P114" w:tooltip="3.4. Родительская плата не взимается в случае длительного отсутствия учащегося по уважительным причинам: по болезни, отпуска родителей (законных представителей), за время санаторно-курортного лечения, а также при закрытии ГПД на ремонтные и (или) аварийные работы или при отсутствии водо-, тепло- и энергоснабжения, а также при наступлении обстоятельств непреодолимой силы.">
        <w:r>
          <w:rPr>
            <w:sz w:val="24"/>
            <w:color w:val="0000ff"/>
          </w:rPr>
          <w:t xml:space="preserve">пункте 3.4</w:t>
        </w:r>
      </w:hyperlink>
      <w:r>
        <w:rPr>
          <w:sz w:val="24"/>
        </w:rPr>
        <w:t xml:space="preserve"> настоящего Порядка, производится в месяце, следующем за расчетным.</w:t>
      </w:r>
    </w:p>
    <w:p>
      <w:pPr>
        <w:pStyle w:val="0"/>
        <w:spacing w:before="240" w:line-rule="auto"/>
        <w:ind w:firstLine="540"/>
        <w:jc w:val="both"/>
      </w:pPr>
      <w:r>
        <w:rPr>
          <w:sz w:val="24"/>
        </w:rPr>
        <w:t xml:space="preserve">3.6. Родительская плата используется в следующем порядке:</w:t>
      </w:r>
    </w:p>
    <w:p>
      <w:pPr>
        <w:pStyle w:val="0"/>
        <w:spacing w:before="240" w:line-rule="auto"/>
        <w:ind w:firstLine="540"/>
        <w:jc w:val="both"/>
      </w:pPr>
      <w:r>
        <w:rPr>
          <w:sz w:val="24"/>
        </w:rPr>
        <w:t xml:space="preserve">заработная плата воспитателей и прочего персонала, занятого при оказании услуги по присмотру и уходу в ГПД;</w:t>
      </w:r>
    </w:p>
    <w:p>
      <w:pPr>
        <w:pStyle w:val="0"/>
        <w:spacing w:before="240" w:line-rule="auto"/>
        <w:ind w:firstLine="540"/>
        <w:jc w:val="both"/>
      </w:pPr>
      <w:r>
        <w:rPr>
          <w:sz w:val="24"/>
        </w:rPr>
        <w:t xml:space="preserve">оставшиеся средства направляются на оплату затрат на хозяйственно-бытовое обслуживание детей, обеспечение соблюдения ими личной гигиены и режима дня, выполнение санитарно-эпидемиологических правил и нормативов.</w:t>
      </w:r>
    </w:p>
    <w:p>
      <w:pPr>
        <w:pStyle w:val="0"/>
        <w:spacing w:before="240" w:line-rule="auto"/>
        <w:ind w:firstLine="540"/>
        <w:jc w:val="both"/>
      </w:pPr>
      <w:r>
        <w:rPr>
          <w:sz w:val="24"/>
        </w:rPr>
        <w:t xml:space="preserve">3.7. Не допускается включать в родительскую плату расходы на реализацию образовательной программы начального общего, основного общего и (или) среднего общего образования (в том числе внеурочной деятельности), а также расходы на содержание недвижимого имущества Учреждения.</w:t>
      </w:r>
    </w:p>
    <w:p>
      <w:pPr>
        <w:pStyle w:val="0"/>
        <w:spacing w:before="240" w:line-rule="auto"/>
        <w:ind w:firstLine="540"/>
        <w:jc w:val="both"/>
      </w:pPr>
      <w:r>
        <w:rPr>
          <w:sz w:val="24"/>
        </w:rPr>
        <w:t xml:space="preserve">3.8. Оплата родительской платы производится в безналичном расчете на лицевой счет Учреждения, открытый в департаменте финансов администрации города Нижнего Новгорода.</w:t>
      </w:r>
    </w:p>
    <w:p>
      <w:pPr>
        <w:pStyle w:val="0"/>
        <w:ind w:firstLine="540"/>
        <w:jc w:val="both"/>
      </w:pPr>
      <w:r>
        <w:rPr>
          <w:sz w:val="24"/>
        </w:rPr>
      </w:r>
    </w:p>
    <w:p>
      <w:pPr>
        <w:pStyle w:val="2"/>
        <w:outlineLvl w:val="1"/>
        <w:jc w:val="center"/>
      </w:pPr>
      <w:r>
        <w:rPr>
          <w:sz w:val="24"/>
        </w:rPr>
        <w:t xml:space="preserve">4. Случаи и порядок освобождения от родительской платы</w:t>
      </w:r>
    </w:p>
    <w:p>
      <w:pPr>
        <w:pStyle w:val="0"/>
        <w:ind w:firstLine="540"/>
        <w:jc w:val="both"/>
      </w:pPr>
      <w:r>
        <w:rPr>
          <w:sz w:val="24"/>
        </w:rPr>
      </w:r>
    </w:p>
    <w:bookmarkStart w:id="126" w:name="P126"/>
    <w:bookmarkEnd w:id="126"/>
    <w:p>
      <w:pPr>
        <w:pStyle w:val="0"/>
        <w:ind w:firstLine="540"/>
        <w:jc w:val="both"/>
      </w:pPr>
      <w:r>
        <w:rPr>
          <w:sz w:val="24"/>
        </w:rPr>
        <w:t xml:space="preserve">4.1. Размер родительской платы, взимаемой с родителей (законных представителей) детей за услуги присмотра и ухода за детьми в ГПД, не взимается со следующих категорий родителей (законных представителей):</w:t>
      </w:r>
    </w:p>
    <w:p>
      <w:pPr>
        <w:pStyle w:val="0"/>
        <w:spacing w:before="240" w:line-rule="auto"/>
        <w:ind w:firstLine="540"/>
        <w:jc w:val="both"/>
      </w:pPr>
      <w:r>
        <w:rPr>
          <w:sz w:val="24"/>
        </w:rPr>
        <w:t xml:space="preserve">у которых дети являются инвалидами (в течение срока, на который ребенку установлена категория "ребенок-инвалид");</w:t>
      </w:r>
    </w:p>
    <w:p>
      <w:pPr>
        <w:pStyle w:val="0"/>
        <w:spacing w:before="240" w:line-rule="auto"/>
        <w:ind w:firstLine="540"/>
        <w:jc w:val="both"/>
      </w:pPr>
      <w:r>
        <w:rPr>
          <w:sz w:val="24"/>
        </w:rPr>
        <w:t xml:space="preserve">являющихся более одного месяца нетрудоспособными (один или оба) по состоянию здоровья (на период со дня, следующего за днем истечения месячного срока нетрудоспособности, до дня закрытия листка нетрудоспособности);</w:t>
      </w:r>
    </w:p>
    <w:p>
      <w:pPr>
        <w:pStyle w:val="0"/>
        <w:spacing w:before="240" w:line-rule="auto"/>
        <w:ind w:firstLine="540"/>
        <w:jc w:val="both"/>
      </w:pPr>
      <w:r>
        <w:rPr>
          <w:sz w:val="24"/>
        </w:rPr>
        <w:t xml:space="preserve">жилое помещение которых пострадало от пожара, разрушения (со дня произошедшего события до окончания учебного года);</w:t>
      </w:r>
    </w:p>
    <w:p>
      <w:pPr>
        <w:pStyle w:val="0"/>
        <w:spacing w:before="240" w:line-rule="auto"/>
        <w:ind w:firstLine="540"/>
        <w:jc w:val="both"/>
      </w:pPr>
      <w:r>
        <w:rPr>
          <w:sz w:val="24"/>
        </w:rPr>
        <w:t xml:space="preserve">семьи, в которой дети лишились единственного родителя или двух родителей (со дня смерти родителя (родителей) до установления опеки или попечительства);</w:t>
      </w:r>
    </w:p>
    <w:p>
      <w:pPr>
        <w:pStyle w:val="0"/>
        <w:spacing w:before="240" w:line-rule="auto"/>
        <w:ind w:firstLine="540"/>
        <w:jc w:val="both"/>
      </w:pPr>
      <w:r>
        <w:rPr>
          <w:sz w:val="24"/>
        </w:rPr>
        <w:t xml:space="preserve">которые являются инвалидами I или II группы (один или оба) (на срок установления инвалидности);</w:t>
      </w:r>
    </w:p>
    <w:p>
      <w:pPr>
        <w:pStyle w:val="0"/>
        <w:spacing w:before="240" w:line-rule="auto"/>
        <w:ind w:firstLine="540"/>
        <w:jc w:val="both"/>
      </w:pPr>
      <w:r>
        <w:rPr>
          <w:sz w:val="24"/>
        </w:rPr>
        <w:t xml:space="preserve">которые подверглись воздействию радиации вследствие катастрофы на Чернобыльской АЭС (один или оба);</w:t>
      </w:r>
    </w:p>
    <w:p>
      <w:pPr>
        <w:pStyle w:val="0"/>
        <w:spacing w:before="240" w:line-rule="auto"/>
        <w:ind w:firstLine="540"/>
        <w:jc w:val="both"/>
      </w:pPr>
      <w:r>
        <w:rPr>
          <w:sz w:val="24"/>
        </w:rPr>
        <w:t xml:space="preserve">погибших при исполнении служебного долга (один или оба);</w:t>
      </w:r>
    </w:p>
    <w:p>
      <w:pPr>
        <w:pStyle w:val="0"/>
        <w:spacing w:before="240" w:line-rule="auto"/>
        <w:ind w:firstLine="540"/>
        <w:jc w:val="both"/>
      </w:pPr>
      <w:r>
        <w:rPr>
          <w:sz w:val="24"/>
        </w:rPr>
        <w:t xml:space="preserve">малоимущих семей, получающих ежемесячные денежные выплаты на обеспечение питанием за счет средств областного бюджета в соответствии с </w:t>
      </w:r>
      <w:r>
        <w:rPr>
          <w:sz w:val="24"/>
        </w:rPr>
        <w:t xml:space="preserve">Законом</w:t>
      </w:r>
      <w:r>
        <w:rPr>
          <w:sz w:val="24"/>
        </w:rPr>
        <w:t xml:space="preserve"> Нижегородской области от 30.12.2005 N 212-З "О социальной поддержке отдельных категорий граждан в целях реализации их права на образование" (на период нахождения на учете в качестве получателей указанных выплат);</w:t>
      </w:r>
    </w:p>
    <w:p>
      <w:pPr>
        <w:pStyle w:val="0"/>
        <w:spacing w:before="240" w:line-rule="auto"/>
        <w:ind w:firstLine="540"/>
        <w:jc w:val="both"/>
      </w:pPr>
      <w:r>
        <w:rPr>
          <w:sz w:val="24"/>
        </w:rPr>
        <w:t xml:space="preserve">многодетные семьи, получающие ежемесячное пособие в связи с рождением и воспитанием ребенка в соответствии со </w:t>
      </w:r>
      <w:r>
        <w:rPr>
          <w:sz w:val="24"/>
        </w:rPr>
        <w:t xml:space="preserve">статьей 9</w:t>
      </w:r>
      <w:r>
        <w:rPr>
          <w:sz w:val="24"/>
        </w:rPr>
        <w:t xml:space="preserve"> Федерального закона от 19.05.1995 N 81-ФЗ "О государственных пособиях гражданам, имеющим детей" (на период нахождения на учете в качестве получателей указанных пособий);</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01.12.2025 N 15211)</w:t>
      </w:r>
    </w:p>
    <w:p>
      <w:pPr>
        <w:pStyle w:val="0"/>
        <w:spacing w:before="240" w:line-rule="auto"/>
        <w:ind w:firstLine="540"/>
        <w:jc w:val="both"/>
      </w:pPr>
      <w:r>
        <w:rPr>
          <w:sz w:val="24"/>
        </w:rPr>
        <w:t xml:space="preserve">многодетных семей, в которых среднедушевой доход семьи превышает величину прожиточного минимума в расчете на душу населения, установленную Правительством Нижегородской области, не более чем на 3000 рублей;</w:t>
      </w:r>
    </w:p>
    <w:p>
      <w:pPr>
        <w:pStyle w:val="0"/>
        <w:spacing w:before="240" w:line-rule="auto"/>
        <w:ind w:firstLine="540"/>
        <w:jc w:val="both"/>
      </w:pPr>
      <w:r>
        <w:rPr>
          <w:sz w:val="24"/>
        </w:rPr>
        <w:t xml:space="preserve">семей, находящихся в социально опасном положении, в которых родители (законные представители) не исполняют своих обязанностей по их содержанию (со дня принятия решения руководителем муниципальной общеобразовательной организации города Нижнего Новгорода до устранения причин, послуживших основанием для предоставления питания);</w:t>
      </w:r>
    </w:p>
    <w:p>
      <w:pPr>
        <w:pStyle w:val="0"/>
        <w:spacing w:before="240" w:line-rule="auto"/>
        <w:ind w:firstLine="540"/>
        <w:jc w:val="both"/>
      </w:pPr>
      <w:r>
        <w:rPr>
          <w:sz w:val="24"/>
        </w:rPr>
        <w:t xml:space="preserve">семьи, которые проживали на территориях Украины, Донецкой Народной Республики, Луганской Народной Республики, покинувшие территории Украины, Донецкой Народной Республики, Луганской Народной Республики и прибывшие на территорию Российской Федерации (на период действия </w:t>
      </w:r>
      <w:r>
        <w:rPr>
          <w:sz w:val="24"/>
        </w:rPr>
        <w:t xml:space="preserve">Указа</w:t>
      </w:r>
      <w:r>
        <w:rPr>
          <w:sz w:val="24"/>
        </w:rPr>
        <w:t xml:space="preserve"> Губернатора Нижегородской области от 22.02.2022 N 27 "О введении на территории Нижегородской области режима повышенной готовности");</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28.09.2022 N 5175)</w:t>
      </w:r>
    </w:p>
    <w:p>
      <w:pPr>
        <w:pStyle w:val="0"/>
        <w:spacing w:before="240" w:line-rule="auto"/>
        <w:ind w:firstLine="540"/>
        <w:jc w:val="both"/>
      </w:pPr>
      <w:r>
        <w:rPr>
          <w:sz w:val="24"/>
        </w:rPr>
        <w:t xml:space="preserve">один из которых призван на военную службу по мобилизации в Вооруженные Силы Российской Федерации в соответствии с </w:t>
      </w:r>
      <w:r>
        <w:rPr>
          <w:sz w:val="24"/>
        </w:rPr>
        <w:t xml:space="preserve">Указом</w:t>
      </w:r>
      <w:r>
        <w:rPr>
          <w:sz w:val="24"/>
        </w:rPr>
        <w:t xml:space="preserve"> Президента Российской Федерации от 21.09.2022 N 647 "Об объявлении частичной мобилизации в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29.11.2022 N 6520; в ред. </w:t>
      </w:r>
      <w:r>
        <w:rPr>
          <w:sz w:val="24"/>
        </w:rPr>
        <w:t xml:space="preserve">постановления</w:t>
      </w:r>
      <w:r>
        <w:rPr>
          <w:sz w:val="24"/>
        </w:rPr>
        <w:t xml:space="preserve"> администрации г. Н.Новгорода от 28.08.2024 N 7187)</w:t>
      </w:r>
    </w:p>
    <w:p>
      <w:pPr>
        <w:pStyle w:val="0"/>
        <w:spacing w:before="240" w:line-rule="auto"/>
        <w:ind w:firstLine="540"/>
        <w:jc w:val="both"/>
      </w:pPr>
      <w:r>
        <w:rPr>
          <w:sz w:val="24"/>
        </w:rPr>
        <w:t xml:space="preserve">один из которых заключил контракт о добровольном содействии в выполнении задач, возложенных на Вооруженные Силы Российской Федерации в ходе проведения специальной военной операции по демилитаризации и денацификации Украины (далее - СВО);</w:t>
      </w:r>
    </w:p>
    <w:p>
      <w:pPr>
        <w:pStyle w:val="0"/>
        <w:jc w:val="both"/>
      </w:pPr>
      <w:r>
        <w:rPr>
          <w:sz w:val="24"/>
        </w:rPr>
        <w:t xml:space="preserve">(в ред. постановлений администрации г. Н.Новгорода от 22.02.2023 </w:t>
      </w:r>
      <w:r>
        <w:rPr>
          <w:sz w:val="24"/>
        </w:rPr>
        <w:t xml:space="preserve">N 1011</w:t>
      </w:r>
      <w:r>
        <w:rPr>
          <w:sz w:val="24"/>
        </w:rPr>
        <w:t xml:space="preserve">, от 28.08.2024 </w:t>
      </w:r>
      <w:r>
        <w:rPr>
          <w:sz w:val="24"/>
        </w:rPr>
        <w:t xml:space="preserve">N 7187</w:t>
      </w:r>
      <w:r>
        <w:rPr>
          <w:sz w:val="24"/>
        </w:rPr>
        <w:t xml:space="preserve">)</w:t>
      </w:r>
    </w:p>
    <w:p>
      <w:pPr>
        <w:pStyle w:val="0"/>
        <w:spacing w:before="240" w:line-rule="auto"/>
        <w:ind w:firstLine="540"/>
        <w:jc w:val="both"/>
      </w:pPr>
      <w:r>
        <w:rPr>
          <w:sz w:val="24"/>
        </w:rPr>
        <w:t xml:space="preserve">один из которых является военнослужащим, проходящим военную службу по контракту, принимающим участие в СВО;</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22.02.2023 N 1011; в ред. </w:t>
      </w:r>
      <w:r>
        <w:rPr>
          <w:sz w:val="24"/>
        </w:rPr>
        <w:t xml:space="preserve">постановления</w:t>
      </w:r>
      <w:r>
        <w:rPr>
          <w:sz w:val="24"/>
        </w:rPr>
        <w:t xml:space="preserve"> администрации г. Н.Новгорода от 28.08.2024 N 7187)</w:t>
      </w:r>
    </w:p>
    <w:p>
      <w:pPr>
        <w:pStyle w:val="0"/>
        <w:spacing w:before="240" w:line-rule="auto"/>
        <w:ind w:firstLine="540"/>
        <w:jc w:val="both"/>
      </w:pPr>
      <w:r>
        <w:rPr>
          <w:sz w:val="24"/>
        </w:rPr>
        <w:t xml:space="preserve">один из которых является сотрудником (военнослужащим) войск национальной гвардии Российской Федерации, принимающим участие в СВО, - на период участия в СВО;</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22.02.2023 N 1011)</w:t>
      </w:r>
    </w:p>
    <w:p>
      <w:pPr>
        <w:pStyle w:val="0"/>
        <w:spacing w:before="240" w:line-rule="auto"/>
        <w:ind w:firstLine="540"/>
        <w:jc w:val="both"/>
      </w:pPr>
      <w:r>
        <w:rPr>
          <w:sz w:val="24"/>
        </w:rPr>
        <w:t xml:space="preserve">семьи, в которых дети являются пасынками и (или) падчерицами участников СВО;</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31.10.2023 N 7939)</w:t>
      </w:r>
    </w:p>
    <w:p>
      <w:pPr>
        <w:pStyle w:val="0"/>
        <w:spacing w:before="240" w:line-rule="auto"/>
        <w:ind w:firstLine="540"/>
        <w:jc w:val="both"/>
      </w:pPr>
      <w:r>
        <w:rPr>
          <w:sz w:val="24"/>
        </w:rPr>
        <w:t xml:space="preserve">один из которых является сотрудником следственного управления Следственного комитета Российской Федерации по Нижегородской области, исполняющий служебные обязанности в период проведения СВО в Донецкой и Луганской Народных Республиках, Запорожской и Херсонской областях - на период проведения СВО (данная мера поддержки распространяется на сотрудников СК РФ после возвращения из командировки, на членов их семей, а также на членов семей сотрудников СК РФ, погибших при исполнении обязанностей на указанных территориях в период проведения СВО (далее - служебных обязанностей), либо умерших вследствие увечья (ранения, травмы, контузии) или заболевания, полученных ими при исполнении служебных обязанностей, пропавших без вести в ходе выполнения служебных обязанностей).</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29.05.2025 N 6332)</w:t>
      </w:r>
    </w:p>
    <w:p>
      <w:pPr>
        <w:pStyle w:val="0"/>
        <w:spacing w:before="240" w:line-rule="auto"/>
        <w:ind w:firstLine="540"/>
        <w:jc w:val="both"/>
      </w:pPr>
      <w:r>
        <w:rPr>
          <w:sz w:val="24"/>
        </w:rPr>
        <w:t xml:space="preserve">4.1.1. Освобождение от родительской платы за услуги присмотра и ухода за детьми в ГПД распространяется на участников СВО после возвращения (демобилизации) из зоны проведения СВО, на членов их семей, а также на членов семей участников СВО, погибших при исполнении обязанностей военной службы (служебных обязанностей) в ходе проведения СВО либо умерших вследствие увечья (ранения, травмы, контузии) или заболевания, полученных ими при исполнении обязанностей военной службы (служебных обязанностей), пропавших без вести в ходе проведения СВО.</w:t>
      </w:r>
    </w:p>
    <w:p>
      <w:pPr>
        <w:pStyle w:val="0"/>
        <w:jc w:val="both"/>
      </w:pPr>
      <w:r>
        <w:rPr>
          <w:sz w:val="24"/>
        </w:rPr>
        <w:t xml:space="preserve">(подп. 4.1.1 введен </w:t>
      </w:r>
      <w:r>
        <w:rPr>
          <w:sz w:val="24"/>
        </w:rPr>
        <w:t xml:space="preserve">постановлением</w:t>
      </w:r>
      <w:r>
        <w:rPr>
          <w:sz w:val="24"/>
        </w:rPr>
        <w:t xml:space="preserve"> администрации г. Н.Новгорода от 28.08.2024 N 7187)</w:t>
      </w:r>
    </w:p>
    <w:p>
      <w:pPr>
        <w:pStyle w:val="0"/>
        <w:spacing w:before="240" w:line-rule="auto"/>
        <w:ind w:firstLine="540"/>
        <w:jc w:val="both"/>
      </w:pPr>
      <w:r>
        <w:rPr>
          <w:sz w:val="24"/>
        </w:rPr>
        <w:t xml:space="preserve">4.2. Для освобождения от родительской платы один из родителей (законных представителей) несовершеннолетних обучающихся подает в Учреждение письменное заявление с приложением документов, подтверждающих право на освобождение от родительской платы:</w:t>
      </w:r>
    </w:p>
    <w:p>
      <w:pPr>
        <w:pStyle w:val="0"/>
        <w:spacing w:before="240" w:line-rule="auto"/>
        <w:ind w:firstLine="540"/>
        <w:jc w:val="both"/>
      </w:pPr>
      <w:r>
        <w:rPr>
          <w:sz w:val="24"/>
        </w:rPr>
        <w:t xml:space="preserve">родители (законные представители), у которых дети являются инвалидами, предоставляют справку, подтверждающую факт установления инвалидности;</w:t>
      </w:r>
    </w:p>
    <w:p>
      <w:pPr>
        <w:pStyle w:val="0"/>
        <w:spacing w:before="240" w:line-rule="auto"/>
        <w:ind w:firstLine="540"/>
        <w:jc w:val="both"/>
      </w:pPr>
      <w:r>
        <w:rPr>
          <w:sz w:val="24"/>
        </w:rPr>
        <w:t xml:space="preserve">родители (законные представители), которые являются более одного месяца нетрудоспособными по состоянию здоровья, предоставляют копию листа нетрудоспособности;</w:t>
      </w:r>
    </w:p>
    <w:p>
      <w:pPr>
        <w:pStyle w:val="0"/>
        <w:spacing w:before="240" w:line-rule="auto"/>
        <w:ind w:firstLine="540"/>
        <w:jc w:val="both"/>
      </w:pPr>
      <w:r>
        <w:rPr>
          <w:sz w:val="24"/>
        </w:rPr>
        <w:t xml:space="preserve">родители (законные представители), у которых жилое помещение пострадало от пожара, разрушения, предоставляют справки из соответствующих органов местного самоуправления, внутренних дел, противопожарной службы;</w:t>
      </w:r>
    </w:p>
    <w:p>
      <w:pPr>
        <w:pStyle w:val="0"/>
        <w:spacing w:before="240" w:line-rule="auto"/>
        <w:ind w:firstLine="540"/>
        <w:jc w:val="both"/>
      </w:pPr>
      <w:r>
        <w:rPr>
          <w:sz w:val="24"/>
        </w:rPr>
        <w:t xml:space="preserve">семьи, в которых дети лишились единственного родителя или двух родителей, предоставляют копию (копии) свидетельства о смерти, копию (копии) свидетельства о рождении;</w:t>
      </w:r>
    </w:p>
    <w:p>
      <w:pPr>
        <w:pStyle w:val="0"/>
        <w:spacing w:before="240" w:line-rule="auto"/>
        <w:ind w:firstLine="540"/>
        <w:jc w:val="both"/>
      </w:pPr>
      <w:r>
        <w:rPr>
          <w:sz w:val="24"/>
        </w:rPr>
        <w:t xml:space="preserve">родители (законные представители), которые являются инвалидами I или II группы (один или оба), предоставляют справку установленного образца, подтверждающую факт установления инвалидности, выдаваемую федеральными государственными учреждениями медико-социальной экспертизы;</w:t>
      </w:r>
    </w:p>
    <w:p>
      <w:pPr>
        <w:pStyle w:val="0"/>
        <w:spacing w:before="240" w:line-rule="auto"/>
        <w:ind w:firstLine="540"/>
        <w:jc w:val="both"/>
      </w:pPr>
      <w:r>
        <w:rPr>
          <w:sz w:val="24"/>
        </w:rPr>
        <w:t xml:space="preserve">родители (законные представители), которые подверглись воздействию радиации вследствие катастрофы на Чернобыльской АЭС (один или оба), предоставляют копию удостоверения участника ликвидации последствий катастрофы на Чернобыльской АЭС;</w:t>
      </w:r>
    </w:p>
    <w:p>
      <w:pPr>
        <w:pStyle w:val="0"/>
        <w:spacing w:before="240" w:line-rule="auto"/>
        <w:ind w:firstLine="540"/>
        <w:jc w:val="both"/>
      </w:pPr>
      <w:r>
        <w:rPr>
          <w:sz w:val="24"/>
        </w:rPr>
        <w:t xml:space="preserve">семьи, которые погибли при исполнении служебного долга (один или оба), предоставляют копию (копии) свидетельства о смерти, копию (копии) свидетельства о рождении, копию документа, подтверждающего гибель при исполнении служебного долга;</w:t>
      </w:r>
    </w:p>
    <w:p>
      <w:pPr>
        <w:pStyle w:val="0"/>
        <w:spacing w:before="240" w:line-rule="auto"/>
        <w:ind w:firstLine="540"/>
        <w:jc w:val="both"/>
      </w:pPr>
      <w:r>
        <w:rPr>
          <w:sz w:val="24"/>
        </w:rPr>
        <w:t xml:space="preserve">малоимущие семьи, получающие ежемесячные денежные выплаты на обеспечение питанием за счет средств областного бюджета в соответствии с </w:t>
      </w:r>
      <w:r>
        <w:rPr>
          <w:sz w:val="24"/>
        </w:rPr>
        <w:t xml:space="preserve">Законом</w:t>
      </w:r>
      <w:r>
        <w:rPr>
          <w:sz w:val="24"/>
        </w:rPr>
        <w:t xml:space="preserve"> Нижегородской области от 30.12.2005 N 212-З "О социальной поддержке отдельных категорий граждан в целях реализации их права на образование", предоставляют справку из государственного казенного учреждения Нижегородской области "Управление социальной защиты населения" по месту жительства о размере среднедушевого дохода семьи;</w:t>
      </w:r>
    </w:p>
    <w:p>
      <w:pPr>
        <w:pStyle w:val="0"/>
        <w:spacing w:before="240" w:line-rule="auto"/>
        <w:ind w:firstLine="540"/>
        <w:jc w:val="both"/>
      </w:pPr>
      <w:r>
        <w:rPr>
          <w:sz w:val="24"/>
        </w:rPr>
        <w:t xml:space="preserve">многодетные семьи, получающие пособие в связи с рождением и воспитанием ребенка в соответствии со </w:t>
      </w:r>
      <w:r>
        <w:rPr>
          <w:sz w:val="24"/>
        </w:rPr>
        <w:t xml:space="preserve">статьей 9</w:t>
      </w:r>
      <w:r>
        <w:rPr>
          <w:sz w:val="24"/>
        </w:rPr>
        <w:t xml:space="preserve"> Федерального закона от 19.05.1995 N 81-ФЗ "О государственных пособиях гражданам, имеющим детей", предоставляют копию удостоверения многодетной семьи Нижегородской области (многодетной семьи) установленного образца и подтверждающие документы из территориального отделения Фонда пенсионного и социального страхования РФ по Нижегородской области либо выписку из федеральной государственной информационной системы "Единый портал государственных и муниципальных услуг (функций)", расположенной в информационно-коммуникационной сети "Интернет" (</w:t>
      </w:r>
      <w:hyperlink w:history="0" r:id="rId7">
        <w:r>
          <w:rPr>
            <w:sz w:val="24"/>
            <w:color w:val="0000ff"/>
          </w:rPr>
          <w:t xml:space="preserve">https://www.gosuslugi.ru/</w:t>
        </w:r>
      </w:hyperlink>
      <w:r>
        <w:rPr>
          <w:sz w:val="24"/>
        </w:rPr>
        <w:t xml:space="preserve">), содержащую сведения из государственной информационной системы "Единая централизованная цифровая платформа в социальной сфере" о мерах социальной защиты (поддержки), социальных услугах, иных социальных гарантиях и выплатах, в электронном виде или заверенную территориальным отделением Фонда пенсионного и социального страхования Российской Федерации по Нижегородской области;</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01.12.2025 N 15211)</w:t>
      </w:r>
    </w:p>
    <w:p>
      <w:pPr>
        <w:pStyle w:val="0"/>
        <w:spacing w:before="240" w:line-rule="auto"/>
        <w:ind w:firstLine="540"/>
        <w:jc w:val="both"/>
      </w:pPr>
      <w:r>
        <w:rPr>
          <w:sz w:val="24"/>
        </w:rPr>
        <w:t xml:space="preserve">многодетные семьи, в которых среднедушевой доход семьи превышает величину прожиточного минимума в расчете на душу населения, установленную Правительством Нижегородской области, не более чем на 3000 рублей, предоставляют копию удостоверения многодетной семьи Нижегородской области (многодетной семьи) установленного образца и справку о среднедушевом доходе семьи, порядок выдачи которой определен </w:t>
      </w:r>
      <w:r>
        <w:rPr>
          <w:sz w:val="24"/>
        </w:rPr>
        <w:t xml:space="preserve">постановлением</w:t>
      </w:r>
      <w:r>
        <w:rPr>
          <w:sz w:val="24"/>
        </w:rPr>
        <w:t xml:space="preserve"> администрации города Нижнего Новгорода от 03.09.2018 N 2278 "Об утверждении порядка выдачи справки о среднедушевом доходе семьи";</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31.10.2024 N 9740)</w:t>
      </w:r>
    </w:p>
    <w:p>
      <w:pPr>
        <w:pStyle w:val="0"/>
        <w:spacing w:before="240" w:line-rule="auto"/>
        <w:ind w:firstLine="540"/>
        <w:jc w:val="both"/>
      </w:pPr>
      <w:r>
        <w:rPr>
          <w:sz w:val="24"/>
        </w:rPr>
        <w:t xml:space="preserve">семьи, находящиеся в социально опасном положении, в которых родители (законные представители) не исполняют своих обязанностей по их содержанию, предоставляют справку о постановке на профилактический учет в органах внутренних дел родителей (законных представителей) несовершеннолетних, обучающихся в Учреждении.</w:t>
      </w:r>
    </w:p>
    <w:p>
      <w:pPr>
        <w:pStyle w:val="0"/>
        <w:spacing w:before="240" w:line-rule="auto"/>
        <w:ind w:firstLine="540"/>
        <w:jc w:val="both"/>
      </w:pPr>
      <w:r>
        <w:rPr>
          <w:sz w:val="24"/>
        </w:rPr>
        <w:t xml:space="preserve">семьи, которые проживали на территориях Украины, Донецкой Народной Республики, Луганской Народной Республики, покинувшие территории Украины, Донецкой Народной Республики, Луганской Народной Республики и прибывшие на территорию Российской Федерации предоставляют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свидетельство о рождении ребенка (в том числе иностранного образца). 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Лицом, признанным беженцем, предъявляется удостоверение установленной формы. Родители (законные представители) детей, прибывшие с территорий Украины, Донецкой Народной Республики, Луганской Народной Республики, предъявляют документ, подтверждающий право заявителя на пребывание в Российской Федерации, в случае если они не являются гражданами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28.09.2022 N 5175)</w:t>
      </w:r>
    </w:p>
    <w:p>
      <w:pPr>
        <w:pStyle w:val="0"/>
        <w:spacing w:before="240" w:line-rule="auto"/>
        <w:ind w:firstLine="540"/>
        <w:jc w:val="both"/>
      </w:pPr>
      <w:r>
        <w:rPr>
          <w:sz w:val="24"/>
        </w:rPr>
        <w:t xml:space="preserve">семьи, в которых один из родителей (законных представителей) призван на военную службу по мобилизации в Вооруженные Силы Российской Федерации в соответствии с </w:t>
      </w:r>
      <w:r>
        <w:rPr>
          <w:sz w:val="24"/>
        </w:rPr>
        <w:t xml:space="preserve">Указом</w:t>
      </w:r>
      <w:r>
        <w:rPr>
          <w:sz w:val="24"/>
        </w:rPr>
        <w:t xml:space="preserve"> Президента Российской Федерации от 21.09.2022 N 647 "Об объявлении частичной мобилизации в Российской Федерации", предоставляют справку, выданную военным комиссариатом, подтверждающую призыв на военную службу по мобилизации в Вооруженные Силы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29.11.2022 N 6520)</w:t>
      </w:r>
    </w:p>
    <w:p>
      <w:pPr>
        <w:pStyle w:val="0"/>
        <w:spacing w:before="240" w:line-rule="auto"/>
        <w:ind w:firstLine="540"/>
        <w:jc w:val="both"/>
      </w:pPr>
      <w:r>
        <w:rPr>
          <w:sz w:val="24"/>
        </w:rPr>
        <w:t xml:space="preserve">семьи, в которых один из родителей (законных представителей) заключил контракт о добровольном содействии в выполнении задач, возложенных на Вооруженные Силы Российской Федерации, предоставляют справку, выданную военным комиссариатом, подтверждающую заключение контракта;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29.11.2022 N 6520)</w:t>
      </w:r>
    </w:p>
    <w:p>
      <w:pPr>
        <w:pStyle w:val="0"/>
        <w:spacing w:before="240" w:line-rule="auto"/>
        <w:ind w:firstLine="540"/>
        <w:jc w:val="both"/>
      </w:pPr>
      <w:r>
        <w:rPr>
          <w:sz w:val="24"/>
        </w:rPr>
        <w:t xml:space="preserve">семьи, в которых один из родителей (законных представителей) является военнослужащим, проходящим военную службу по контракту, принимающим участие в СВО, предоставляют справку, выданную командиром воинской части, подтверждающую военную службу по контракту и участие в СВО;</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18.04.2023 N 2262)</w:t>
      </w:r>
    </w:p>
    <w:p>
      <w:pPr>
        <w:pStyle w:val="0"/>
        <w:spacing w:before="240" w:line-rule="auto"/>
        <w:ind w:firstLine="540"/>
        <w:jc w:val="both"/>
      </w:pPr>
      <w:r>
        <w:rPr>
          <w:sz w:val="24"/>
        </w:rPr>
        <w:t xml:space="preserve">семьи, в которых один из родителей (законных представителей) является сотрудником (военнослужащим) войск национальной гвардии Российской Федерации, принимающим участие в СВО, предоставляют справку, выданную Федеральной службой войск национальной гвардии Российской Федерации (Росгвардия), подтверждающую участие сотрудников (военнослужащих) войск национальной гвардии Российской Федерации в СВО;</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18.04.2023 N 2262)</w:t>
      </w:r>
    </w:p>
    <w:p>
      <w:pPr>
        <w:pStyle w:val="0"/>
        <w:spacing w:before="240" w:line-rule="auto"/>
        <w:ind w:firstLine="540"/>
        <w:jc w:val="both"/>
      </w:pPr>
      <w:r>
        <w:rPr>
          <w:sz w:val="24"/>
        </w:rPr>
        <w:t xml:space="preserve">семьи, в которых дети являются пасынками и (или) падчерицами участников СВО, предоставляют документ, подтверждающий участие в СВО, предусмотренный настоящим пунктом, а также копию свидетельства о расторжении брака с родителем (законным представителем) ребенка, копию свидетельства о заключении брака родителя (законного представителя) с участником СВО;</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31.10.2023 N 7939)</w:t>
      </w:r>
    </w:p>
    <w:p>
      <w:pPr>
        <w:pStyle w:val="0"/>
        <w:spacing w:before="240" w:line-rule="auto"/>
        <w:ind w:firstLine="540"/>
        <w:jc w:val="both"/>
      </w:pPr>
      <w:r>
        <w:rPr>
          <w:sz w:val="24"/>
        </w:rPr>
        <w:t xml:space="preserve">законные представители детей, где один из родителей является участником СВО и погиб при исполнении обязанностей военной службы (служебных обязанностей) в ходе проведения СВО либо умер вследствие увечья (ранения, травмы, контузии) или заболевания, полученного при исполнении обязанностей военной службы, предоставляют справку, выданную военной частью или военным комиссариатом, Федеральной службой войск национальной гвардии Российской Федерации (Росгвардия), подтверждающую гибель (смерть) участника СВО;</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28.08.2024 N 7187)</w:t>
      </w:r>
    </w:p>
    <w:p>
      <w:pPr>
        <w:pStyle w:val="0"/>
        <w:spacing w:before="240" w:line-rule="auto"/>
        <w:ind w:firstLine="540"/>
        <w:jc w:val="both"/>
      </w:pPr>
      <w:r>
        <w:rPr>
          <w:sz w:val="24"/>
        </w:rPr>
        <w:t xml:space="preserve">законные представители детей, где один из родителей является участником СВО и пропал без вести в ходе проведения СВО, предоставляют решение суда, которым гражданин признан безвестно отсутствующим;</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28.08.2024 N 7187)</w:t>
      </w:r>
    </w:p>
    <w:p>
      <w:pPr>
        <w:pStyle w:val="0"/>
        <w:spacing w:before="240" w:line-rule="auto"/>
        <w:ind w:firstLine="540"/>
        <w:jc w:val="both"/>
      </w:pPr>
      <w:r>
        <w:rPr>
          <w:sz w:val="24"/>
        </w:rPr>
        <w:t xml:space="preserve">Законные представители детей, где один из родителей, является сотрудником следственного управления Следственного комитета Российской Федерации по Нижегородской области, исполняющим служебные обязанности в период проведения СВО в Донецкой и Луганской Народных Республиках, Запорожской и Херсонской областях предоставляют справку, подтверждающую командирование сотрудника следственного управления Следственного комитета Российской Федерации по Нижегородской области в следственное управление Следственного комитета Российской Федерации по Донецкой Народной Республике, следственное управление Следственного комитета Российской Федерации по Луганской Народной Республике, следственное управление Следственного комитета Российской Федерации по Запорожской области, следственное управление Следственного комитета Российской Федерации по Херсонской области для выполнения возложенных на них задач на указанных территориях в период проведения СВО.</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29.05.2025 N 6332)</w:t>
      </w:r>
    </w:p>
    <w:p>
      <w:pPr>
        <w:pStyle w:val="0"/>
        <w:spacing w:before="240" w:line-rule="auto"/>
        <w:ind w:firstLine="540"/>
        <w:jc w:val="both"/>
      </w:pPr>
      <w:r>
        <w:rPr>
          <w:sz w:val="24"/>
        </w:rPr>
        <w:t xml:space="preserve">4.3. За питание обучающихся по образовательным программам начального общего образования при посещении ГПД в Учреждениях с родителей (законных представители) детей, определенных </w:t>
      </w:r>
      <w:hyperlink w:history="0" w:anchor="P126" w:tooltip="4.1. Размер родительской платы, взимаемой с родителей (законных представителей) детей за услуги присмотра и ухода за детьми в ГПД, не взимается со следующих категорий родителей (законных представителей):">
        <w:r>
          <w:rPr>
            <w:sz w:val="24"/>
            <w:color w:val="0000ff"/>
          </w:rPr>
          <w:t xml:space="preserve">пунктом 4.1</w:t>
        </w:r>
      </w:hyperlink>
      <w:r>
        <w:rPr>
          <w:sz w:val="24"/>
        </w:rPr>
        <w:t xml:space="preserve"> настоящего Порядка, родительская плата не взимается.</w:t>
      </w:r>
    </w:p>
    <w:p>
      <w:pPr>
        <w:pStyle w:val="0"/>
        <w:jc w:val="both"/>
      </w:pPr>
      <w:r>
        <w:rPr>
          <w:sz w:val="24"/>
        </w:rPr>
        <w:t xml:space="preserve">(п. 4.3 введен </w:t>
      </w:r>
      <w:r>
        <w:rPr>
          <w:sz w:val="24"/>
        </w:rPr>
        <w:t xml:space="preserve">постановлением</w:t>
      </w:r>
      <w:r>
        <w:rPr>
          <w:sz w:val="24"/>
        </w:rPr>
        <w:t xml:space="preserve"> администрации г. Н.Новгорода от 22.02.2023 N 1011)</w:t>
      </w:r>
    </w:p>
    <w:p>
      <w:pPr>
        <w:pStyle w:val="0"/>
        <w:spacing w:before="240" w:line-rule="auto"/>
        <w:ind w:firstLine="540"/>
        <w:jc w:val="both"/>
      </w:pPr>
      <w:r>
        <w:rPr>
          <w:sz w:val="24"/>
        </w:rPr>
        <w:t xml:space="preserve">4.4</w:t>
      </w:r>
      <w:r>
        <w:rPr>
          <w:sz w:val="24"/>
        </w:rPr>
        <w:t xml:space="preserve">. Освобождение от родительской платы производится с момента, в котором предоставлено соответствующее заявление с подтверждающими документами.</w:t>
      </w:r>
    </w:p>
    <w:p>
      <w:pPr>
        <w:pStyle w:val="0"/>
        <w:spacing w:before="240" w:line-rule="auto"/>
        <w:ind w:firstLine="540"/>
        <w:jc w:val="both"/>
      </w:pPr>
      <w:r>
        <w:rPr>
          <w:sz w:val="24"/>
        </w:rPr>
        <w:t xml:space="preserve">4.5</w:t>
      </w:r>
      <w:r>
        <w:rPr>
          <w:sz w:val="24"/>
        </w:rPr>
        <w:t xml:space="preserve">. Право на освобождение от родительской платы ежегодно подтверждается родителем (законным представителем) несовершеннолетних обучающихся по истечении одного учебного года со дня подачи заявления.</w:t>
      </w:r>
    </w:p>
    <w:p>
      <w:pPr>
        <w:pStyle w:val="0"/>
        <w:spacing w:before="240" w:line-rule="auto"/>
        <w:ind w:firstLine="540"/>
        <w:jc w:val="both"/>
      </w:pPr>
      <w:r>
        <w:rPr>
          <w:sz w:val="24"/>
        </w:rPr>
        <w:t xml:space="preserve">4.6</w:t>
      </w:r>
      <w:r>
        <w:rPr>
          <w:sz w:val="24"/>
        </w:rPr>
        <w:t xml:space="preserve">. Финансовое обеспечение расходов, связанных с оказанием услуги по уходу и присмотру детей в ГПД, родители (законные представители) которых освобождены от родительской платы, осуществляется за счет средств местного бюджета.</w:t>
      </w:r>
    </w:p>
    <w:p>
      <w:pPr>
        <w:pStyle w:val="0"/>
        <w:ind w:firstLine="540"/>
        <w:jc w:val="both"/>
      </w:pPr>
      <w:r>
        <w:rPr>
          <w:sz w:val="24"/>
        </w:rPr>
      </w:r>
    </w:p>
    <w:p>
      <w:pPr>
        <w:pStyle w:val="2"/>
        <w:outlineLvl w:val="1"/>
        <w:jc w:val="center"/>
      </w:pPr>
      <w:r>
        <w:rPr>
          <w:sz w:val="24"/>
        </w:rPr>
        <w:t xml:space="preserve">5. Ответственность за поступление</w:t>
      </w:r>
    </w:p>
    <w:p>
      <w:pPr>
        <w:pStyle w:val="2"/>
        <w:jc w:val="center"/>
      </w:pPr>
      <w:r>
        <w:rPr>
          <w:sz w:val="24"/>
        </w:rPr>
        <w:t xml:space="preserve">и использование родительской платы</w:t>
      </w:r>
    </w:p>
    <w:p>
      <w:pPr>
        <w:pStyle w:val="0"/>
        <w:ind w:firstLine="540"/>
        <w:jc w:val="both"/>
      </w:pPr>
      <w:r>
        <w:rPr>
          <w:sz w:val="24"/>
        </w:rPr>
      </w:r>
    </w:p>
    <w:p>
      <w:pPr>
        <w:pStyle w:val="0"/>
        <w:ind w:firstLine="540"/>
        <w:jc w:val="both"/>
      </w:pPr>
      <w:r>
        <w:rPr>
          <w:sz w:val="24"/>
        </w:rPr>
        <w:t xml:space="preserve">5.1. Ответственность за правильность взимания родительской платы, своевременное внесение родителями (законными представителями) и целевое использование родительской платы возлагается на руководителя Учреждения.</w:t>
      </w:r>
    </w:p>
    <w:p>
      <w:pPr>
        <w:pStyle w:val="0"/>
        <w:spacing w:before="240" w:line-rule="auto"/>
        <w:ind w:firstLine="540"/>
        <w:jc w:val="both"/>
      </w:pPr>
      <w:r>
        <w:rPr>
          <w:sz w:val="24"/>
        </w:rPr>
        <w:t xml:space="preserve">5.2. Порядок взыскания задолженности с родителей (законных представителей) в случае несвоевременного внесения родительской платы определяется в соответствии с действующим законодательством Российской Федерации, регулируется договором между Учреждением и родителями (законными представителями) несовершеннолетнего.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Приложению</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Н.Новгорода от 31.08.2022 N 4492)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721"/>
        <w:gridCol w:w="1701"/>
        <w:gridCol w:w="1190"/>
        <w:gridCol w:w="3436"/>
      </w:tblGrid>
      <w:tr>
        <w:tblPrEx>
          <w:tblBorders>
            <w:insideH w:val="single" w:sz="4"/>
          </w:tblBorders>
        </w:tblPrEx>
        <w:tc>
          <w:tcPr>
            <w:gridSpan w:val="4"/>
            <w:tcW w:w="9048" w:type="dxa"/>
            <w:tcBorders>
              <w:top w:val="nil"/>
              <w:left w:val="nil"/>
              <w:bottom w:val="single" w:sz="4"/>
              <w:right w:val="nil"/>
            </w:tcBorders>
          </w:tcPr>
          <w:bookmarkStart w:id="208" w:name="P208"/>
          <w:bookmarkEnd w:id="208"/>
          <w:p>
            <w:pPr>
              <w:pStyle w:val="0"/>
              <w:jc w:val="center"/>
            </w:pPr>
            <w:r>
              <w:rPr>
                <w:sz w:val="24"/>
                <w:b w:val="on"/>
              </w:rPr>
              <w:t xml:space="preserve">Типовая форма договора</w:t>
            </w:r>
          </w:p>
          <w:p>
            <w:pPr>
              <w:pStyle w:val="0"/>
              <w:jc w:val="center"/>
            </w:pPr>
            <w:r>
              <w:rPr>
                <w:sz w:val="24"/>
                <w:b w:val="on"/>
              </w:rPr>
              <w:t xml:space="preserve">об оказании услуг по уходу и присмотру за детьми (без освоения образовательной программы начального общего, основного общего и среднего общего образования)</w:t>
            </w:r>
          </w:p>
        </w:tc>
      </w:tr>
      <w:tr>
        <w:tblPrEx>
          <w:tblBorders>
            <w:left w:val="single" w:sz="4"/>
            <w:right w:val="single" w:sz="4"/>
            <w:insideH w:val="single" w:sz="4"/>
          </w:tblBorders>
        </w:tblPrEx>
        <w:tc>
          <w:tcPr>
            <w:tcW w:w="2721" w:type="dxa"/>
            <w:tcBorders>
              <w:top w:val="single" w:sz="4"/>
              <w:left w:val="single" w:sz="4"/>
              <w:bottom w:val="single" w:sz="4"/>
              <w:right w:val="nil"/>
            </w:tcBorders>
          </w:tcPr>
          <w:p>
            <w:pPr>
              <w:pStyle w:val="0"/>
            </w:pPr>
            <w:r>
              <w:rPr>
                <w:sz w:val="24"/>
              </w:rPr>
              <w:t xml:space="preserve">г. Н.Новгород</w:t>
            </w:r>
          </w:p>
        </w:tc>
        <w:tc>
          <w:tcPr>
            <w:gridSpan w:val="2"/>
            <w:tcW w:w="2891" w:type="dxa"/>
            <w:tcBorders>
              <w:top w:val="single" w:sz="4"/>
              <w:left w:val="nil"/>
              <w:bottom w:val="single" w:sz="4"/>
              <w:right w:val="nil"/>
            </w:tcBorders>
          </w:tcPr>
          <w:p>
            <w:pPr>
              <w:pStyle w:val="0"/>
              <w:jc w:val="center"/>
            </w:pPr>
            <w:r>
              <w:rPr>
                <w:sz w:val="24"/>
              </w:rPr>
              <w:t xml:space="preserve">N</w:t>
            </w:r>
          </w:p>
        </w:tc>
        <w:tc>
          <w:tcPr>
            <w:tcW w:w="3436" w:type="dxa"/>
            <w:tcBorders>
              <w:top w:val="single" w:sz="4"/>
              <w:left w:val="nil"/>
              <w:bottom w:val="single" w:sz="4"/>
              <w:right w:val="single" w:sz="4"/>
            </w:tcBorders>
          </w:tcPr>
          <w:p>
            <w:pPr>
              <w:pStyle w:val="0"/>
              <w:jc w:val="right"/>
            </w:pPr>
            <w:r>
              <w:rPr>
                <w:sz w:val="24"/>
                <w:b w:val="on"/>
              </w:rPr>
              <w:t xml:space="preserve">"</w:t>
            </w:r>
            <w:r>
              <w:rPr>
                <w:sz w:val="24"/>
              </w:rPr>
              <w:t xml:space="preserve">__</w:t>
            </w:r>
            <w:r>
              <w:rPr>
                <w:sz w:val="24"/>
                <w:b w:val="on"/>
              </w:rPr>
              <w:t xml:space="preserve">" _________ 20__ г.</w:t>
            </w:r>
          </w:p>
        </w:tc>
      </w:tr>
      <w:tr>
        <w:tc>
          <w:tcPr>
            <w:gridSpan w:val="4"/>
            <w:tcW w:w="9048" w:type="dxa"/>
            <w:tcBorders>
              <w:top w:val="single" w:sz="4"/>
              <w:left w:val="nil"/>
              <w:bottom w:val="nil"/>
              <w:right w:val="nil"/>
            </w:tcBorders>
          </w:tcPr>
          <w:p>
            <w:pPr>
              <w:pStyle w:val="0"/>
              <w:jc w:val="center"/>
            </w:pPr>
            <w:r>
              <w:rPr>
                <w:sz w:val="24"/>
              </w:rPr>
              <w:t xml:space="preserve">________________________________________________________________,</w:t>
            </w:r>
          </w:p>
          <w:p>
            <w:pPr>
              <w:pStyle w:val="0"/>
              <w:jc w:val="center"/>
            </w:pPr>
            <w:r>
              <w:rPr>
                <w:sz w:val="24"/>
              </w:rPr>
              <w:t xml:space="preserve">(наименование муниципальной общеобразовательной организации)</w:t>
            </w:r>
          </w:p>
        </w:tc>
      </w:tr>
      <w:tr>
        <w:tc>
          <w:tcPr>
            <w:gridSpan w:val="4"/>
            <w:tcW w:w="9048" w:type="dxa"/>
            <w:tcBorders>
              <w:top w:val="nil"/>
              <w:left w:val="nil"/>
              <w:bottom w:val="nil"/>
              <w:right w:val="nil"/>
            </w:tcBorders>
          </w:tcPr>
          <w:p>
            <w:pPr>
              <w:pStyle w:val="0"/>
              <w:jc w:val="both"/>
            </w:pPr>
            <w:r>
              <w:rPr>
                <w:sz w:val="24"/>
              </w:rPr>
              <w:t xml:space="preserve">в лице директора Учреждения, действующего на основании Устава Учреждения, ОГРН ___________________, именуемое в дальнейшем "Исполнитель", с одной стороны, и</w:t>
            </w:r>
          </w:p>
          <w:p>
            <w:pPr>
              <w:pStyle w:val="0"/>
              <w:jc w:val="center"/>
            </w:pPr>
            <w:r>
              <w:rPr>
                <w:sz w:val="24"/>
              </w:rPr>
              <w:t xml:space="preserve">________________________________________________________________</w:t>
            </w:r>
          </w:p>
          <w:p>
            <w:pPr>
              <w:pStyle w:val="0"/>
              <w:jc w:val="center"/>
            </w:pPr>
            <w:r>
              <w:rPr>
                <w:sz w:val="24"/>
                <w:b w:val="on"/>
              </w:rPr>
              <w:t xml:space="preserve">(Ф.И.О. родителя (законного представителя) ребенка)</w:t>
            </w:r>
          </w:p>
        </w:tc>
      </w:tr>
      <w:tr>
        <w:tc>
          <w:tcPr>
            <w:gridSpan w:val="4"/>
            <w:tcW w:w="9048" w:type="dxa"/>
            <w:tcBorders>
              <w:top w:val="nil"/>
              <w:left w:val="nil"/>
              <w:bottom w:val="nil"/>
              <w:right w:val="nil"/>
            </w:tcBorders>
          </w:tcPr>
          <w:p>
            <w:pPr>
              <w:pStyle w:val="0"/>
              <w:jc w:val="both"/>
            </w:pPr>
            <w:r>
              <w:rPr>
                <w:sz w:val="24"/>
              </w:rPr>
              <w:t xml:space="preserve">именуемый(ая) в дальнейшем "Заказчик", с другой стороны, действующий(ая) в интересах несовершеннолетнего ребенка</w:t>
            </w:r>
          </w:p>
          <w:p>
            <w:pPr>
              <w:pStyle w:val="0"/>
              <w:jc w:val="center"/>
            </w:pPr>
            <w:r>
              <w:rPr>
                <w:sz w:val="24"/>
              </w:rPr>
              <w:t xml:space="preserve">________________________________________________________________,</w:t>
            </w:r>
          </w:p>
          <w:p>
            <w:pPr>
              <w:pStyle w:val="0"/>
              <w:jc w:val="center"/>
            </w:pPr>
            <w:r>
              <w:rPr>
                <w:sz w:val="24"/>
                <w:b w:val="on"/>
              </w:rPr>
              <w:t xml:space="preserve">(Ф.И.О. ребенка)</w:t>
            </w:r>
          </w:p>
        </w:tc>
      </w:tr>
      <w:tr>
        <w:tc>
          <w:tcPr>
            <w:gridSpan w:val="4"/>
            <w:tcW w:w="9048" w:type="dxa"/>
            <w:tcBorders>
              <w:top w:val="nil"/>
              <w:left w:val="nil"/>
              <w:bottom w:val="nil"/>
              <w:right w:val="nil"/>
            </w:tcBorders>
          </w:tcPr>
          <w:p>
            <w:pPr>
              <w:pStyle w:val="0"/>
              <w:jc w:val="both"/>
            </w:pPr>
            <w:r>
              <w:rPr>
                <w:sz w:val="24"/>
              </w:rPr>
              <w:t xml:space="preserve">__________________, года рождения, именуемого в дальнейшем "Ребенок", а вместе именуемые "Стороны", заключили настоящий Договор о нижеследующем:</w:t>
            </w:r>
          </w:p>
        </w:tc>
      </w:tr>
      <w:tr>
        <w:tc>
          <w:tcPr>
            <w:gridSpan w:val="4"/>
            <w:tcW w:w="9048" w:type="dxa"/>
            <w:tcBorders>
              <w:top w:val="nil"/>
              <w:left w:val="nil"/>
              <w:bottom w:val="nil"/>
              <w:right w:val="nil"/>
            </w:tcBorders>
          </w:tcPr>
          <w:p>
            <w:pPr>
              <w:pStyle w:val="0"/>
              <w:outlineLvl w:val="2"/>
              <w:jc w:val="center"/>
            </w:pPr>
            <w:r>
              <w:rPr>
                <w:sz w:val="24"/>
              </w:rPr>
              <w:t xml:space="preserve">1. Предмет Договора</w:t>
            </w:r>
          </w:p>
        </w:tc>
      </w:tr>
      <w:tr>
        <w:tc>
          <w:tcPr>
            <w:gridSpan w:val="4"/>
            <w:tcW w:w="9048" w:type="dxa"/>
            <w:tcBorders>
              <w:top w:val="nil"/>
              <w:left w:val="nil"/>
              <w:bottom w:val="nil"/>
              <w:right w:val="nil"/>
            </w:tcBorders>
          </w:tcPr>
          <w:p>
            <w:pPr>
              <w:pStyle w:val="0"/>
              <w:ind w:firstLine="283"/>
              <w:jc w:val="both"/>
            </w:pPr>
            <w:r>
              <w:rPr>
                <w:sz w:val="24"/>
              </w:rPr>
              <w:t xml:space="preserve">1.1. По настоящему Договору Исполнитель обязуется осуществлять комплекс мер хозяйственно-бытового обслуживания ребенка, обеспечение соблюдения им личной гигиены и режима дня без освоения образовательной программы начального общего, основного общего и среднего общего образования (далее - присмотр и уход за ребенком), а Заказчик обязуется оплатить оказываемые Исполнителем услуги в порядке и сроки, предусмотренные настоящим Договором.</w:t>
            </w:r>
          </w:p>
          <w:p>
            <w:pPr>
              <w:pStyle w:val="0"/>
              <w:ind w:firstLine="283"/>
              <w:jc w:val="both"/>
            </w:pPr>
            <w:r>
              <w:rPr>
                <w:sz w:val="24"/>
              </w:rPr>
              <w:t xml:space="preserve">Услуга за присмотр и уход за ребенком в группе продленного дня (далее - ГПД) включает в себя:</w:t>
            </w:r>
          </w:p>
          <w:p>
            <w:pPr>
              <w:pStyle w:val="0"/>
              <w:ind w:firstLine="283"/>
              <w:jc w:val="both"/>
            </w:pPr>
            <w:r>
              <w:rPr>
                <w:sz w:val="24"/>
              </w:rPr>
              <w:t xml:space="preserve">присмотр за ребенком в период нахождения его в Учреждении;</w:t>
            </w:r>
          </w:p>
          <w:p>
            <w:pPr>
              <w:pStyle w:val="0"/>
              <w:ind w:firstLine="283"/>
              <w:jc w:val="both"/>
            </w:pPr>
            <w:r>
              <w:rPr>
                <w:sz w:val="24"/>
              </w:rPr>
              <w:t xml:space="preserve">организацию прогулок, спортивного часа (подвижных игр) и отдыха детей;</w:t>
            </w:r>
          </w:p>
          <w:p>
            <w:pPr>
              <w:pStyle w:val="0"/>
              <w:ind w:firstLine="283"/>
              <w:jc w:val="both"/>
            </w:pPr>
            <w:r>
              <w:rPr>
                <w:sz w:val="24"/>
              </w:rPr>
              <w:t xml:space="preserve">организацию самоподготовки (приготовление домашних заданий ребенком под присмотром педагога);</w:t>
            </w:r>
          </w:p>
          <w:p>
            <w:pPr>
              <w:pStyle w:val="0"/>
              <w:ind w:firstLine="283"/>
              <w:jc w:val="both"/>
            </w:pPr>
            <w:r>
              <w:rPr>
                <w:sz w:val="24"/>
              </w:rPr>
              <w:t xml:space="preserve">организацию занятий по интересам, организацию игр с детьми.</w:t>
            </w:r>
          </w:p>
          <w:p>
            <w:pPr>
              <w:pStyle w:val="0"/>
              <w:ind w:firstLine="283"/>
              <w:jc w:val="both"/>
            </w:pPr>
            <w:r>
              <w:rPr>
                <w:sz w:val="24"/>
              </w:rPr>
              <w:t xml:space="preserve">1.2. Сроки оказания услуг Исполнителем ____________________________.</w:t>
            </w:r>
          </w:p>
          <w:p>
            <w:pPr>
              <w:pStyle w:val="0"/>
              <w:ind w:firstLine="283"/>
              <w:jc w:val="both"/>
            </w:pPr>
            <w:r>
              <w:rPr>
                <w:sz w:val="24"/>
              </w:rPr>
              <w:t xml:space="preserve">1.3. Место оказания услуг Исполнителем:</w:t>
            </w:r>
          </w:p>
          <w:p>
            <w:pPr>
              <w:pStyle w:val="0"/>
              <w:jc w:val="center"/>
            </w:pPr>
            <w:r>
              <w:rPr>
                <w:sz w:val="24"/>
              </w:rPr>
              <w:t xml:space="preserve">________________________________________________________________.</w:t>
            </w:r>
          </w:p>
          <w:p>
            <w:pPr>
              <w:pStyle w:val="0"/>
              <w:jc w:val="center"/>
            </w:pPr>
            <w:r>
              <w:rPr>
                <w:sz w:val="24"/>
                <w:b w:val="on"/>
              </w:rPr>
              <w:t xml:space="preserve">(указать адрес места оказания услуг)</w:t>
            </w:r>
          </w:p>
        </w:tc>
      </w:tr>
      <w:tr>
        <w:tc>
          <w:tcPr>
            <w:gridSpan w:val="4"/>
            <w:tcW w:w="9048" w:type="dxa"/>
            <w:tcBorders>
              <w:top w:val="nil"/>
              <w:left w:val="nil"/>
              <w:bottom w:val="nil"/>
              <w:right w:val="nil"/>
            </w:tcBorders>
          </w:tcPr>
          <w:p>
            <w:pPr>
              <w:pStyle w:val="0"/>
              <w:ind w:firstLine="283"/>
              <w:jc w:val="both"/>
            </w:pPr>
            <w:r>
              <w:rPr>
                <w:sz w:val="24"/>
              </w:rPr>
              <w:t xml:space="preserve">1.4. Исполнитель оказывает услуги по настоящему Договору самостоятельно и вправе привлекать третьих лиц для совершения определенных действий в рамках исполнения настоящего Договора.</w:t>
            </w:r>
          </w:p>
        </w:tc>
      </w:tr>
      <w:tr>
        <w:tc>
          <w:tcPr>
            <w:gridSpan w:val="4"/>
            <w:tcW w:w="9048" w:type="dxa"/>
            <w:tcBorders>
              <w:top w:val="nil"/>
              <w:left w:val="nil"/>
              <w:bottom w:val="nil"/>
              <w:right w:val="nil"/>
            </w:tcBorders>
          </w:tcPr>
          <w:p>
            <w:pPr>
              <w:pStyle w:val="0"/>
              <w:outlineLvl w:val="2"/>
              <w:jc w:val="center"/>
            </w:pPr>
            <w:r>
              <w:rPr>
                <w:sz w:val="24"/>
              </w:rPr>
              <w:t xml:space="preserve">2. Права и обязанности сторон</w:t>
            </w:r>
          </w:p>
        </w:tc>
      </w:tr>
      <w:tr>
        <w:tc>
          <w:tcPr>
            <w:gridSpan w:val="4"/>
            <w:tcW w:w="9048" w:type="dxa"/>
            <w:tcBorders>
              <w:top w:val="nil"/>
              <w:left w:val="nil"/>
              <w:bottom w:val="nil"/>
              <w:right w:val="nil"/>
            </w:tcBorders>
          </w:tcPr>
          <w:p>
            <w:pPr>
              <w:pStyle w:val="0"/>
              <w:ind w:firstLine="283"/>
              <w:jc w:val="both"/>
            </w:pPr>
            <w:r>
              <w:rPr>
                <w:sz w:val="24"/>
              </w:rPr>
              <w:t xml:space="preserve">2.1. Исполнитель обязан:</w:t>
            </w:r>
          </w:p>
          <w:p>
            <w:pPr>
              <w:pStyle w:val="0"/>
              <w:ind w:firstLine="283"/>
              <w:jc w:val="both"/>
            </w:pPr>
            <w:r>
              <w:rPr>
                <w:sz w:val="24"/>
              </w:rPr>
              <w:t xml:space="preserve">2.1.1. Знакомить Заказчика с условиями размещения Ребенка в ГПД, развивающими программами (при наличии), нормативными правовыми актами, касающимися организации и осуществления деятельности Исполнителя.</w:t>
            </w:r>
          </w:p>
          <w:bookmarkStart w:id="237" w:name="P237"/>
          <w:bookmarkEnd w:id="237"/>
          <w:p>
            <w:pPr>
              <w:pStyle w:val="0"/>
              <w:ind w:firstLine="283"/>
              <w:jc w:val="both"/>
            </w:pPr>
            <w:r>
              <w:rPr>
                <w:sz w:val="24"/>
              </w:rPr>
              <w:t xml:space="preserve">2.1.2. Обеспечить необходимые условия для Ребенка, нуждающегося в необходимости соблюдения назначенного лечащим врачом режима лечения (диета, прием лекарственных препаратов для медицинского применения и специализированных продуктов лечебного питания) (далее - режим лечения), а также условия для хранения лекарственных препаратов для медицинского применения и специализированных продуктов лечебного питания, передаваемых Исполнителю законными представителями Ребенка.</w:t>
            </w:r>
          </w:p>
          <w:p>
            <w:pPr>
              <w:pStyle w:val="0"/>
              <w:ind w:firstLine="283"/>
              <w:jc w:val="both"/>
            </w:pPr>
            <w:r>
              <w:rPr>
                <w:sz w:val="24"/>
              </w:rPr>
              <w:t xml:space="preserve">2.1.3. Организовать деятельность Ребенка в соответствии с его возрастом и индивидуальными особенностями (помещение, оборудование, игры, игрушки).</w:t>
            </w:r>
          </w:p>
          <w:p>
            <w:pPr>
              <w:pStyle w:val="0"/>
              <w:ind w:firstLine="283"/>
              <w:jc w:val="both"/>
            </w:pPr>
            <w:r>
              <w:rPr>
                <w:sz w:val="24"/>
              </w:rPr>
              <w:t xml:space="preserve">2.1.4. Обеспечить Ребенка горячим питанием во время пребывания в ГПД.</w:t>
            </w:r>
          </w:p>
          <w:p>
            <w:pPr>
              <w:pStyle w:val="0"/>
              <w:ind w:firstLine="283"/>
              <w:jc w:val="both"/>
            </w:pPr>
            <w:r>
              <w:rPr>
                <w:sz w:val="24"/>
              </w:rPr>
              <w:t xml:space="preserve">2.1.5. Обеспечивать соответствующие санитарным нормам условия пребывания Ребенка в ГПД.</w:t>
            </w:r>
          </w:p>
          <w:p>
            <w:pPr>
              <w:pStyle w:val="0"/>
              <w:ind w:firstLine="283"/>
              <w:jc w:val="both"/>
            </w:pPr>
            <w:r>
              <w:rPr>
                <w:sz w:val="24"/>
              </w:rPr>
              <w:t xml:space="preserve">2.1.6. Соблюдать распорядок дня в ГПД.</w:t>
            </w:r>
          </w:p>
          <w:p>
            <w:pPr>
              <w:pStyle w:val="0"/>
              <w:ind w:firstLine="283"/>
              <w:jc w:val="both"/>
            </w:pPr>
            <w:r>
              <w:rPr>
                <w:sz w:val="24"/>
              </w:rPr>
              <w:t xml:space="preserve">2.1.7. Сохранять за Ребенком место в случае его болезни, санаторно-курортного лечения, карантина, отпуска его родителей.</w:t>
            </w:r>
          </w:p>
          <w:p>
            <w:pPr>
              <w:pStyle w:val="0"/>
              <w:ind w:firstLine="283"/>
              <w:jc w:val="both"/>
            </w:pPr>
            <w:r>
              <w:rPr>
                <w:sz w:val="24"/>
              </w:rPr>
              <w:t xml:space="preserve">2.1.8. Следить и поддерживать порядок, опрятный внешний вид, чистоту рук, лица и других частей тела Ребенка, менять грязную одежду, постепенно прививать культурно-гигиенические навыки.</w:t>
            </w:r>
          </w:p>
          <w:p>
            <w:pPr>
              <w:pStyle w:val="0"/>
              <w:ind w:firstLine="283"/>
              <w:jc w:val="both"/>
            </w:pPr>
            <w:r>
              <w:rPr>
                <w:sz w:val="24"/>
              </w:rPr>
              <w:t xml:space="preserve">2.1.9. Осуществлять постоянный надзор за Ребенком, обеспечивая его безопасность.</w:t>
            </w:r>
          </w:p>
          <w:p>
            <w:pPr>
              <w:pStyle w:val="0"/>
              <w:ind w:firstLine="283"/>
              <w:jc w:val="both"/>
            </w:pPr>
            <w:r>
              <w:rPr>
                <w:sz w:val="24"/>
              </w:rPr>
              <w:t xml:space="preserve">2.1.10. Незамедлительно сообщать Заказчику о несчастных случаях, произошедших с Ребенком, а также о случаях заболевания или травмы Ребенка и обстоятельствах, которые могут нанести вред его физическому и (или) психологическому здоровью.</w:t>
            </w:r>
          </w:p>
          <w:p>
            <w:pPr>
              <w:pStyle w:val="0"/>
              <w:ind w:firstLine="283"/>
              <w:jc w:val="both"/>
            </w:pPr>
            <w:r>
              <w:rPr>
                <w:sz w:val="24"/>
              </w:rPr>
              <w:t xml:space="preserve">2.1.11. Обеспечить оказание первой помощи Ребенку лицами, обязанными оказывать первую помощь и имеющими соответствующие подготовку и (или) навыки, и в случае необходимости транспортировку Ребенка в медицинскую организацию до оказания медицинской помощи Ребенку при несчастных случаях, травмах, отравлениях и других состояниях и заболеваниях, угрожающих его жизни и здоровью.</w:t>
            </w:r>
          </w:p>
          <w:p>
            <w:pPr>
              <w:pStyle w:val="0"/>
              <w:ind w:firstLine="283"/>
              <w:jc w:val="both"/>
            </w:pPr>
            <w:r>
              <w:rPr>
                <w:sz w:val="24"/>
              </w:rPr>
              <w:t xml:space="preserve">2.1.12. Довести до сведения Ребенка в доступной ему форме информацию о необходимости соблюдения Правил внутреннего распорядка, Правил пользования имуществом Исполнителя и личными вещами других детей, посещающих группу дневного пребывания, о проводимых Исполнителем социально-культурных, оздоровительных и иных мероприятиях, о необходимости соблюдения мер личной безопасности в местах оказания услуг Исполнителем и при перевозке автомобильным транспортом, а также соблюдения назначенного лечащим врачом режима лечения в случае, указанном в </w:t>
            </w:r>
            <w:hyperlink w:history="0" w:anchor="P237" w:tooltip="2.1.2. Обеспечить необходимые условия для Ребенка, нуждающегося в необходимости соблюдения назначенного лечащим врачом режима лечения (диета, прием лекарственных препаратов для медицинского применения и специализированных продуктов лечебного питания) (далее - режим лечения), а также условия для хранения лекарственных препаратов для медицинского применения и специализированных продуктов лечебного питания, передаваемых Исполнителю законными представителями Ребенка.">
              <w:r>
                <w:rPr>
                  <w:sz w:val="24"/>
                  <w:color w:val="0000ff"/>
                </w:rPr>
                <w:t xml:space="preserve">п. 2.1.2</w:t>
              </w:r>
            </w:hyperlink>
            <w:r>
              <w:rPr>
                <w:sz w:val="24"/>
              </w:rPr>
              <w:t xml:space="preserve"> настоящего Договора.</w:t>
            </w:r>
          </w:p>
          <w:p>
            <w:pPr>
              <w:pStyle w:val="0"/>
              <w:ind w:firstLine="283"/>
              <w:jc w:val="both"/>
            </w:pPr>
            <w:r>
              <w:rPr>
                <w:sz w:val="24"/>
              </w:rPr>
              <w:t xml:space="preserve">2.1.13. При оказании услуг, предусмотренных настоящим Договором, проявлять уважение к личности Ребенка,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Ребенка с учетом его индивидуальных особенностей.</w:t>
            </w:r>
          </w:p>
          <w:p>
            <w:pPr>
              <w:pStyle w:val="0"/>
              <w:ind w:firstLine="283"/>
              <w:jc w:val="both"/>
            </w:pPr>
            <w:r>
              <w:rPr>
                <w:sz w:val="24"/>
              </w:rPr>
              <w:t xml:space="preserve">2.1.14. Создавать безопасные условия ухода за Ребенком, его содержания в ГПД в соответствии с установленными нормами, обеспечивающими его жизнь и здоровье.</w:t>
            </w:r>
          </w:p>
          <w:p>
            <w:pPr>
              <w:pStyle w:val="0"/>
              <w:ind w:firstLine="283"/>
              <w:jc w:val="both"/>
            </w:pPr>
            <w:r>
              <w:rPr>
                <w:sz w:val="24"/>
              </w:rPr>
              <w:t xml:space="preserve">2.1.15. Забирать Ребенка после уроков в соответствии с расписанием занятий учащегося, организовывать его сопровождение в ГПД.</w:t>
            </w:r>
          </w:p>
          <w:p>
            <w:pPr>
              <w:pStyle w:val="0"/>
              <w:ind w:firstLine="283"/>
              <w:jc w:val="both"/>
            </w:pPr>
            <w:r>
              <w:rPr>
                <w:sz w:val="24"/>
              </w:rPr>
              <w:t xml:space="preserve">2.1.16. По окончании пребывания Ребенка в ГПД передавать его только Заказчику либо лицам, указанным в приложении к настоящему Договору, при предъявлении этими лицами документа, удостоверяющего личность.</w:t>
            </w:r>
          </w:p>
          <w:p>
            <w:pPr>
              <w:pStyle w:val="0"/>
              <w:ind w:firstLine="283"/>
              <w:jc w:val="both"/>
            </w:pPr>
            <w:r>
              <w:rPr>
                <w:sz w:val="24"/>
              </w:rPr>
              <w:t xml:space="preserve">2.1.17. Обеспечить соблюдение требований Федерального </w:t>
            </w:r>
            <w:r>
              <w:rPr>
                <w:sz w:val="24"/>
              </w:rPr>
              <w:t xml:space="preserve">закона</w:t>
            </w:r>
            <w:r>
              <w:rPr>
                <w:sz w:val="24"/>
              </w:rPr>
              <w:t xml:space="preserve"> от 27.07.2006 N 152-ФЗ "О персональных данных" в части обработки персональных данных Заказчика и Ребенка.</w:t>
            </w:r>
          </w:p>
          <w:p>
            <w:pPr>
              <w:pStyle w:val="0"/>
              <w:ind w:firstLine="283"/>
              <w:jc w:val="both"/>
            </w:pPr>
            <w:r>
              <w:rPr>
                <w:sz w:val="24"/>
              </w:rPr>
              <w:t xml:space="preserve">2.2. Исполнитель вправе:</w:t>
            </w:r>
          </w:p>
          <w:p>
            <w:pPr>
              <w:pStyle w:val="0"/>
              <w:ind w:firstLine="283"/>
              <w:jc w:val="both"/>
            </w:pPr>
            <w:r>
              <w:rPr>
                <w:sz w:val="24"/>
              </w:rPr>
              <w:t xml:space="preserve">2.2.1. Отказать в приеме ребенка в ГПД в случае непредставления в определенный Исполнителем срок документов, предусмотренных </w:t>
            </w:r>
            <w:hyperlink w:history="0" w:anchor="P265" w:tooltip="2.3.2. Предоставить Исполнителю не позднее пяти рабочих дней до зачисления Ребенка в ГПД следующие документы:">
              <w:r>
                <w:rPr>
                  <w:sz w:val="24"/>
                  <w:color w:val="0000ff"/>
                </w:rPr>
                <w:t xml:space="preserve">пунктом 2.3.2</w:t>
              </w:r>
            </w:hyperlink>
            <w:r>
              <w:rPr>
                <w:sz w:val="24"/>
              </w:rPr>
              <w:t xml:space="preserve"> настоящего Договора.</w:t>
            </w:r>
          </w:p>
          <w:p>
            <w:pPr>
              <w:pStyle w:val="0"/>
              <w:ind w:firstLine="283"/>
              <w:jc w:val="both"/>
            </w:pPr>
            <w:r>
              <w:rPr>
                <w:sz w:val="24"/>
              </w:rPr>
              <w:t xml:space="preserve">2.2.2. Отказать Заказчику в предоставлении услуг по присмотру и уходу за Ребенком при неисполнении (ненадлежащем исполнении) обязательств по оплате услуг Исполнителя.</w:t>
            </w:r>
          </w:p>
          <w:p>
            <w:pPr>
              <w:pStyle w:val="0"/>
              <w:ind w:firstLine="283"/>
              <w:jc w:val="both"/>
            </w:pPr>
            <w:r>
              <w:rPr>
                <w:sz w:val="24"/>
              </w:rPr>
              <w:t xml:space="preserve">2.2.3. Отчислить ребенка из ГПД при наличии медицинского заключения о состоянии здоровья ребенка, препятствующем его пребыванию в ГПД.</w:t>
            </w:r>
          </w:p>
          <w:p>
            <w:pPr>
              <w:pStyle w:val="0"/>
              <w:ind w:firstLine="283"/>
              <w:jc w:val="both"/>
            </w:pPr>
            <w:r>
              <w:rPr>
                <w:sz w:val="24"/>
              </w:rPr>
              <w:t xml:space="preserve">2.2.4. Отказать в приеме ребенка в ГПД при наличии видимых признаков простудного или иного заболевания.</w:t>
            </w:r>
          </w:p>
          <w:p>
            <w:pPr>
              <w:pStyle w:val="0"/>
              <w:ind w:firstLine="283"/>
              <w:jc w:val="both"/>
            </w:pPr>
            <w:r>
              <w:rPr>
                <w:sz w:val="24"/>
              </w:rPr>
              <w:t xml:space="preserve">2.2.5. Приостанавливать пребывание Ребенка ГПД в случае аварии и (или) ремонта в здании муниципального общеобразовательного учреждения, уведомив об этом Заказчика в разумный срок.</w:t>
            </w:r>
          </w:p>
          <w:p>
            <w:pPr>
              <w:pStyle w:val="0"/>
              <w:ind w:firstLine="283"/>
              <w:jc w:val="both"/>
            </w:pPr>
            <w:r>
              <w:rPr>
                <w:sz w:val="24"/>
              </w:rPr>
              <w:t xml:space="preserve">2.2.6. Обсуждать и анализировать с Заказчиком процесс воспитания Ребенка.</w:t>
            </w:r>
          </w:p>
          <w:p>
            <w:pPr>
              <w:pStyle w:val="0"/>
              <w:ind w:firstLine="283"/>
              <w:jc w:val="both"/>
            </w:pPr>
            <w:r>
              <w:rPr>
                <w:sz w:val="24"/>
              </w:rPr>
              <w:t xml:space="preserve">2.2.7. Требовать от Заказчика возмещения вреда, причиненного Ребенком имуществу Исполнителя.</w:t>
            </w:r>
          </w:p>
          <w:p>
            <w:pPr>
              <w:pStyle w:val="0"/>
              <w:ind w:firstLine="283"/>
              <w:jc w:val="both"/>
            </w:pPr>
            <w:r>
              <w:rPr>
                <w:sz w:val="24"/>
              </w:rPr>
              <w:t xml:space="preserve">2.2.8. Обратиться в суд за защитой своих интересов по взысканию задолженности по оплате за услугу по присмотру и уходу в ГПД в случае нарушения Заказчиком срока оплаты более 2 месяцев.</w:t>
            </w:r>
          </w:p>
          <w:p>
            <w:pPr>
              <w:pStyle w:val="0"/>
              <w:ind w:firstLine="283"/>
              <w:jc w:val="both"/>
            </w:pPr>
            <w:r>
              <w:rPr>
                <w:sz w:val="24"/>
              </w:rPr>
              <w:t xml:space="preserve">2.2.9. Расторгнуть настоящий Договор досрочно, если Заказчик будет систематически нарушать принятые на себя обязательства по настоящему Договору, нарушение Ребенком Правил внутреннего распорядка Исполнителя.</w:t>
            </w:r>
          </w:p>
          <w:p>
            <w:pPr>
              <w:pStyle w:val="0"/>
              <w:ind w:firstLine="283"/>
              <w:jc w:val="both"/>
            </w:pPr>
            <w:r>
              <w:rPr>
                <w:sz w:val="24"/>
              </w:rPr>
              <w:t xml:space="preserve">2.3. Заказчик обязан:</w:t>
            </w:r>
          </w:p>
          <w:p>
            <w:pPr>
              <w:pStyle w:val="0"/>
              <w:ind w:firstLine="283"/>
              <w:jc w:val="both"/>
            </w:pPr>
            <w:r>
              <w:rPr>
                <w:sz w:val="24"/>
              </w:rPr>
              <w:t xml:space="preserve">2.3.1. Своевременно осуществлять оплату услуг Исполнителя в размере и порядке, определенных настоящим Договором.</w:t>
            </w:r>
          </w:p>
          <w:bookmarkStart w:id="265" w:name="P265"/>
          <w:bookmarkEnd w:id="265"/>
          <w:p>
            <w:pPr>
              <w:pStyle w:val="0"/>
              <w:ind w:firstLine="283"/>
              <w:jc w:val="both"/>
            </w:pPr>
            <w:r>
              <w:rPr>
                <w:sz w:val="24"/>
              </w:rPr>
              <w:t xml:space="preserve">2.3.2. Предоставить Исполнителю не позднее пяти рабочих дней до зачисления Ребенка в ГПД следующие документы:</w:t>
            </w:r>
          </w:p>
          <w:p>
            <w:pPr>
              <w:pStyle w:val="0"/>
              <w:ind w:firstLine="283"/>
              <w:jc w:val="both"/>
            </w:pPr>
            <w:r>
              <w:rPr>
                <w:sz w:val="24"/>
              </w:rPr>
              <w:t xml:space="preserve">заявление о приеме ребенка в ГПД;</w:t>
            </w:r>
          </w:p>
          <w:p>
            <w:pPr>
              <w:pStyle w:val="0"/>
              <w:ind w:firstLine="283"/>
              <w:jc w:val="both"/>
            </w:pPr>
            <w:r>
              <w:rPr>
                <w:sz w:val="24"/>
              </w:rPr>
              <w:t xml:space="preserve">анкету особенностей ребенка;</w:t>
            </w:r>
          </w:p>
          <w:p>
            <w:pPr>
              <w:pStyle w:val="0"/>
              <w:ind w:firstLine="283"/>
              <w:jc w:val="both"/>
            </w:pPr>
            <w:r>
              <w:rPr>
                <w:sz w:val="24"/>
              </w:rPr>
              <w:t xml:space="preserve">копию Свидетельства о рождении;</w:t>
            </w:r>
          </w:p>
          <w:p>
            <w:pPr>
              <w:pStyle w:val="0"/>
              <w:ind w:firstLine="283"/>
              <w:jc w:val="both"/>
            </w:pPr>
            <w:r>
              <w:rPr>
                <w:sz w:val="24"/>
              </w:rPr>
              <w:t xml:space="preserve">медицинскую справку (карту) о состоянии здоровья ребенка;</w:t>
            </w:r>
          </w:p>
          <w:p>
            <w:pPr>
              <w:pStyle w:val="0"/>
              <w:ind w:firstLine="283"/>
              <w:jc w:val="both"/>
            </w:pPr>
            <w:r>
              <w:rPr>
                <w:sz w:val="24"/>
              </w:rPr>
              <w:t xml:space="preserve">иные документы.</w:t>
            </w:r>
          </w:p>
          <w:p>
            <w:pPr>
              <w:pStyle w:val="0"/>
              <w:ind w:firstLine="283"/>
              <w:jc w:val="both"/>
            </w:pPr>
            <w:r>
              <w:rPr>
                <w:sz w:val="24"/>
              </w:rPr>
              <w:t xml:space="preserve">2.3.3. Сообщить Исполнителю о необходимости соблюдения Ребенком назначенного лечащим врачом Ребенка режима лечения.</w:t>
            </w:r>
          </w:p>
          <w:p>
            <w:pPr>
              <w:pStyle w:val="0"/>
              <w:ind w:firstLine="283"/>
              <w:jc w:val="both"/>
            </w:pPr>
            <w:r>
              <w:rPr>
                <w:sz w:val="24"/>
              </w:rPr>
              <w:t xml:space="preserve">2.3.4. Незамедлительно сообщать Исполнителю об изменении контактного телефона и места жительства Заказчика.</w:t>
            </w:r>
          </w:p>
          <w:p>
            <w:pPr>
              <w:pStyle w:val="0"/>
              <w:ind w:firstLine="283"/>
              <w:jc w:val="both"/>
            </w:pPr>
            <w:r>
              <w:rPr>
                <w:sz w:val="24"/>
              </w:rPr>
              <w:t xml:space="preserve">2.3.5. Обеспечить посещение Ребенком ГПД согласно Правилам внутреннего распорядка Исполнителя.</w:t>
            </w:r>
          </w:p>
          <w:p>
            <w:pPr>
              <w:pStyle w:val="0"/>
              <w:ind w:firstLine="283"/>
              <w:jc w:val="both"/>
            </w:pPr>
            <w:r>
              <w:rPr>
                <w:sz w:val="24"/>
              </w:rPr>
              <w:t xml:space="preserve">2.3.6. Своевременно информировать Исполнителя о предстоящем отсутствии и причинах отсутствия Ребенка посредством телефонной, факсимильной связи, по электронной почте или лично не позднее ___________ предыдущего дня, болезни ребенка до __________ текущего дня.</w:t>
            </w:r>
          </w:p>
          <w:p>
            <w:pPr>
              <w:pStyle w:val="0"/>
              <w:ind w:firstLine="283"/>
              <w:jc w:val="both"/>
            </w:pPr>
            <w:r>
              <w:rPr>
                <w:sz w:val="24"/>
              </w:rPr>
              <w:t xml:space="preserve">2.3.7. Информировать Исполнителя о выходе Ребенка после длительного отсутствия не позднее чем за 2 рабочих дня.</w:t>
            </w:r>
          </w:p>
          <w:p>
            <w:pPr>
              <w:pStyle w:val="0"/>
              <w:ind w:firstLine="283"/>
              <w:jc w:val="both"/>
            </w:pPr>
            <w:r>
              <w:rPr>
                <w:sz w:val="24"/>
              </w:rPr>
              <w:t xml:space="preserve">Перед выходом из отпуска предоставить Исполнителю заключение о состоянии здоровья ребенка, в котором должны содержаться результаты необходимых анализов.</w:t>
            </w:r>
          </w:p>
          <w:p>
            <w:pPr>
              <w:pStyle w:val="0"/>
              <w:ind w:firstLine="283"/>
              <w:jc w:val="both"/>
            </w:pPr>
            <w:r>
              <w:rPr>
                <w:sz w:val="24"/>
              </w:rPr>
              <w:t xml:space="preserve">В случае заболевания Ребенка,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ГПД Ребенком в период заболевания.</w:t>
            </w:r>
          </w:p>
          <w:p>
            <w:pPr>
              <w:pStyle w:val="0"/>
              <w:ind w:firstLine="283"/>
              <w:jc w:val="both"/>
            </w:pPr>
            <w:r>
              <w:rPr>
                <w:sz w:val="24"/>
              </w:rPr>
              <w:t xml:space="preserve">2.3.8. Приводить ребенка в ГПД в опрятном виде, чистой одежде и обуви, соответствующих возрастным и индивидуальным особенностям ребенка, с учетом сезонных и погодных условий. Обеспечить ребенка сменной одеждой и обувью.</w:t>
            </w:r>
          </w:p>
          <w:p>
            <w:pPr>
              <w:pStyle w:val="0"/>
              <w:ind w:firstLine="283"/>
              <w:jc w:val="both"/>
            </w:pPr>
            <w:r>
              <w:rPr>
                <w:sz w:val="24"/>
              </w:rPr>
              <w:t xml:space="preserve">2.3.9. Взаимодействовать с Исполнителем, оказывать посильную помощь в реализации задач по охране жизни и здоровья ребенка, его оздоровлению, гигиеническому, культурно-эстетическому развитию.</w:t>
            </w:r>
          </w:p>
          <w:p>
            <w:pPr>
              <w:pStyle w:val="0"/>
              <w:ind w:firstLine="283"/>
              <w:jc w:val="both"/>
            </w:pPr>
            <w:r>
              <w:rPr>
                <w:sz w:val="24"/>
              </w:rPr>
              <w:t xml:space="preserve">2.3.10. Бережно относиться к имуществу Исполнителя, возмещать ущерб, причиненный Ребенком имуществу Исполнителя, в соответствии с законодательством Российской Федерации.</w:t>
            </w:r>
          </w:p>
          <w:p>
            <w:pPr>
              <w:pStyle w:val="0"/>
              <w:ind w:firstLine="283"/>
              <w:jc w:val="both"/>
            </w:pPr>
            <w:r>
              <w:rPr>
                <w:sz w:val="24"/>
              </w:rPr>
              <w:t xml:space="preserve">2.4. Заказчик вправе:</w:t>
            </w:r>
          </w:p>
          <w:p>
            <w:pPr>
              <w:pStyle w:val="0"/>
              <w:ind w:firstLine="283"/>
              <w:jc w:val="both"/>
            </w:pPr>
            <w:r>
              <w:rPr>
                <w:sz w:val="24"/>
              </w:rPr>
              <w:t xml:space="preserve">2.4.1. Получать информацию от Исполнителя по оказанию услуг, предусмотренных настоящим Договором.</w:t>
            </w:r>
          </w:p>
          <w:p>
            <w:pPr>
              <w:pStyle w:val="0"/>
              <w:ind w:firstLine="283"/>
              <w:jc w:val="both"/>
            </w:pPr>
            <w:r>
              <w:rPr>
                <w:sz w:val="24"/>
              </w:rPr>
              <w:t xml:space="preserve">2.4.2. Знакомиться с документами, регламентирующими деятельность Исполнителя, права и обязанности Заказчика и Ребенка, а также с условиями зачисления и правилами посещения ГПД.</w:t>
            </w:r>
          </w:p>
          <w:p>
            <w:pPr>
              <w:pStyle w:val="0"/>
              <w:ind w:firstLine="283"/>
              <w:jc w:val="both"/>
            </w:pPr>
            <w:r>
              <w:rPr>
                <w:sz w:val="24"/>
              </w:rPr>
              <w:t xml:space="preserve">2.4.3. Требовать от Исполнителя возмещения ущерба и вреда, причиненного им Ребенку.</w:t>
            </w:r>
          </w:p>
          <w:p>
            <w:pPr>
              <w:pStyle w:val="0"/>
              <w:ind w:firstLine="283"/>
              <w:jc w:val="both"/>
            </w:pPr>
            <w:r>
              <w:rPr>
                <w:sz w:val="24"/>
              </w:rPr>
              <w:t xml:space="preserve">2.4.4. Предоставлять Исполнителю необходимую информацию для работы и учета состояния здоровья Обучающегося.</w:t>
            </w:r>
          </w:p>
          <w:p>
            <w:pPr>
              <w:pStyle w:val="0"/>
              <w:ind w:firstLine="283"/>
              <w:jc w:val="both"/>
            </w:pPr>
            <w:r>
              <w:rPr>
                <w:sz w:val="24"/>
              </w:rPr>
              <w:t xml:space="preserve">2.4.5. Расторгнуть настоящий договор досрочно, в порядке, установленном действующим законодательством.</w:t>
            </w:r>
          </w:p>
        </w:tc>
      </w:tr>
      <w:tr>
        <w:tc>
          <w:tcPr>
            <w:gridSpan w:val="4"/>
            <w:tcW w:w="9048" w:type="dxa"/>
            <w:tcBorders>
              <w:top w:val="nil"/>
              <w:left w:val="nil"/>
              <w:bottom w:val="nil"/>
              <w:right w:val="nil"/>
            </w:tcBorders>
          </w:tcPr>
          <w:p>
            <w:pPr>
              <w:pStyle w:val="0"/>
              <w:outlineLvl w:val="2"/>
              <w:jc w:val="center"/>
            </w:pPr>
            <w:r>
              <w:rPr>
                <w:sz w:val="24"/>
              </w:rPr>
              <w:t xml:space="preserve">3. Размер, сроки и порядок оплаты</w:t>
            </w:r>
          </w:p>
        </w:tc>
      </w:tr>
      <w:tr>
        <w:tc>
          <w:tcPr>
            <w:gridSpan w:val="4"/>
            <w:tcW w:w="9048" w:type="dxa"/>
            <w:tcBorders>
              <w:top w:val="nil"/>
              <w:left w:val="nil"/>
              <w:bottom w:val="nil"/>
              <w:right w:val="nil"/>
            </w:tcBorders>
          </w:tcPr>
          <w:p>
            <w:pPr>
              <w:pStyle w:val="0"/>
              <w:ind w:firstLine="283"/>
              <w:jc w:val="both"/>
            </w:pPr>
            <w:r>
              <w:rPr>
                <w:sz w:val="24"/>
              </w:rPr>
              <w:t xml:space="preserve">3.1. Стоимость услуг по присмотру и уходу за Ребенком в ГПД включает в себя компенсацию издержек Исполнителя и составляет на дату заключения настоящего Договора ____________.</w:t>
            </w:r>
          </w:p>
          <w:p>
            <w:pPr>
              <w:pStyle w:val="0"/>
              <w:ind w:firstLine="283"/>
              <w:jc w:val="both"/>
            </w:pPr>
            <w:r>
              <w:rPr>
                <w:sz w:val="24"/>
              </w:rPr>
              <w:t xml:space="preserve">3.2. Начисление родительской платы производится согласно календарному графику работы ГПД и данным табеля посещаемости учащихся ГПД.</w:t>
            </w:r>
          </w:p>
          <w:p>
            <w:pPr>
              <w:pStyle w:val="0"/>
              <w:ind w:firstLine="283"/>
              <w:jc w:val="both"/>
            </w:pPr>
            <w:r>
              <w:rPr>
                <w:sz w:val="24"/>
              </w:rPr>
              <w:t xml:space="preserve">3.3. Оплата производится ежемесячно в полном объеме до 10 числа расчетного месяца путем безналичного перечисления по реквизитам, указанным в настоящем Договоре.</w:t>
            </w:r>
          </w:p>
          <w:p>
            <w:pPr>
              <w:pStyle w:val="0"/>
              <w:ind w:firstLine="283"/>
              <w:jc w:val="both"/>
            </w:pPr>
            <w:r>
              <w:rPr>
                <w:sz w:val="24"/>
              </w:rPr>
              <w:t xml:space="preserve">3.4. Родительская плата не взимается в случае длительного отсутствия учащегося по уважительным причинам: по болезни, отпуска родителей (законных представителей), за время санаторно-курортного лечения, а также при закрытии ГПД на ремонтные и (или) аварийные работы или при отсутствии водо-, тепло- и энергоснабжения и в связи с наступлением обстоятельств непреодолимой силы.</w:t>
            </w:r>
          </w:p>
          <w:p>
            <w:pPr>
              <w:pStyle w:val="0"/>
              <w:ind w:firstLine="283"/>
              <w:jc w:val="both"/>
            </w:pPr>
            <w:r>
              <w:rPr>
                <w:sz w:val="24"/>
              </w:rPr>
              <w:t xml:space="preserve">3.5. Внесенная родительская плата за дни непосещения Ребенком ГПД учитывается при оплате за следующий месяц или подлежит возврату.</w:t>
            </w:r>
          </w:p>
          <w:p>
            <w:pPr>
              <w:pStyle w:val="0"/>
              <w:ind w:firstLine="283"/>
              <w:jc w:val="both"/>
            </w:pPr>
            <w:r>
              <w:rPr>
                <w:sz w:val="24"/>
              </w:rPr>
              <w:t xml:space="preserve">3.6. В случае выбытия ребенка из ГПД возврат излишне уплаченной родительской платы производится на основании заявления родителя (законного представителя) и приказа руководителя Учреждения.</w:t>
            </w:r>
          </w:p>
          <w:p>
            <w:pPr>
              <w:pStyle w:val="0"/>
              <w:ind w:firstLine="283"/>
              <w:jc w:val="both"/>
            </w:pPr>
            <w:r>
              <w:rPr>
                <w:sz w:val="24"/>
              </w:rPr>
              <w:t xml:space="preserve">3.7. В случае невозможности исполнения, возникшей по вине Заказчика, услуги подлежат оплате в полном объеме.</w:t>
            </w:r>
          </w:p>
          <w:p>
            <w:pPr>
              <w:pStyle w:val="0"/>
              <w:ind w:firstLine="283"/>
              <w:jc w:val="both"/>
            </w:pPr>
            <w:r>
              <w:rPr>
                <w:sz w:val="24"/>
              </w:rPr>
              <w:t xml:space="preserve">3.8.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tc>
      </w:tr>
      <w:tr>
        <w:tc>
          <w:tcPr>
            <w:gridSpan w:val="4"/>
            <w:tcW w:w="9048" w:type="dxa"/>
            <w:tcBorders>
              <w:top w:val="nil"/>
              <w:left w:val="nil"/>
              <w:bottom w:val="nil"/>
              <w:right w:val="nil"/>
            </w:tcBorders>
          </w:tcPr>
          <w:p>
            <w:pPr>
              <w:pStyle w:val="0"/>
              <w:outlineLvl w:val="2"/>
              <w:jc w:val="center"/>
            </w:pPr>
            <w:r>
              <w:rPr>
                <w:sz w:val="24"/>
              </w:rPr>
              <w:t xml:space="preserve">4. Односторонний отказ от исполнения Договора</w:t>
            </w:r>
          </w:p>
        </w:tc>
      </w:tr>
      <w:tr>
        <w:tc>
          <w:tcPr>
            <w:gridSpan w:val="4"/>
            <w:tcW w:w="9048" w:type="dxa"/>
            <w:tcBorders>
              <w:top w:val="nil"/>
              <w:left w:val="nil"/>
              <w:bottom w:val="nil"/>
              <w:right w:val="nil"/>
            </w:tcBorders>
          </w:tcPr>
          <w:p>
            <w:pPr>
              <w:pStyle w:val="0"/>
              <w:ind w:firstLine="283"/>
              <w:jc w:val="both"/>
            </w:pPr>
            <w:r>
              <w:rPr>
                <w:sz w:val="24"/>
              </w:rPr>
              <w:t xml:space="preserve">4.1. Заказчик вправе отказаться от исполнения настоящего Договора при условии оплаты Исполнителю фактически понесенных им расходов.</w:t>
            </w:r>
          </w:p>
          <w:p>
            <w:pPr>
              <w:pStyle w:val="0"/>
              <w:ind w:firstLine="283"/>
              <w:jc w:val="both"/>
            </w:pPr>
            <w:r>
              <w:rPr>
                <w:sz w:val="24"/>
              </w:rPr>
              <w:t xml:space="preserve">4.2. Исполнитель вправе отказаться от исполнения обязательств по настоящему Договору лишь при условии полного возмещения Заказчику убытков.</w:t>
            </w:r>
          </w:p>
        </w:tc>
      </w:tr>
      <w:tr>
        <w:tc>
          <w:tcPr>
            <w:gridSpan w:val="4"/>
            <w:tcW w:w="9048" w:type="dxa"/>
            <w:tcBorders>
              <w:top w:val="nil"/>
              <w:left w:val="nil"/>
              <w:bottom w:val="nil"/>
              <w:right w:val="nil"/>
            </w:tcBorders>
          </w:tcPr>
          <w:p>
            <w:pPr>
              <w:pStyle w:val="0"/>
              <w:outlineLvl w:val="2"/>
              <w:jc w:val="center"/>
            </w:pPr>
            <w:r>
              <w:rPr>
                <w:sz w:val="24"/>
              </w:rPr>
              <w:t xml:space="preserve">5. Ответственность сторон</w:t>
            </w:r>
          </w:p>
        </w:tc>
      </w:tr>
      <w:tr>
        <w:tc>
          <w:tcPr>
            <w:gridSpan w:val="4"/>
            <w:tcW w:w="9048" w:type="dxa"/>
            <w:tcBorders>
              <w:top w:val="nil"/>
              <w:left w:val="nil"/>
              <w:bottom w:val="nil"/>
              <w:right w:val="nil"/>
            </w:tcBorders>
          </w:tcPr>
          <w:p>
            <w:pPr>
              <w:pStyle w:val="0"/>
              <w:ind w:firstLine="283"/>
              <w:jc w:val="both"/>
            </w:pPr>
            <w:r>
              <w:rPr>
                <w:sz w:val="24"/>
              </w:rPr>
              <w:t xml:space="preserve">5.1.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pPr>
              <w:pStyle w:val="0"/>
              <w:ind w:firstLine="283"/>
              <w:jc w:val="both"/>
            </w:pPr>
            <w:r>
              <w:rPr>
                <w:sz w:val="24"/>
              </w:rPr>
              <w:t xml:space="preserve">5.2. За нарушение сроков оплаты оказанных услуг Заказчик уплачивает Исполнителю неустойку в размере 0,5% от суммы долга за каждый день просрочки.</w:t>
            </w:r>
          </w:p>
          <w:p>
            <w:pPr>
              <w:pStyle w:val="0"/>
              <w:ind w:firstLine="283"/>
              <w:jc w:val="both"/>
            </w:pPr>
            <w:r>
              <w:rPr>
                <w:sz w:val="24"/>
              </w:rPr>
              <w:t xml:space="preserve">5.3. Уплата неустойки не освобождает Стороны от исполнения своих обязательств по настоящему Договору.</w:t>
            </w:r>
          </w:p>
          <w:p>
            <w:pPr>
              <w:pStyle w:val="0"/>
              <w:ind w:firstLine="283"/>
              <w:jc w:val="both"/>
            </w:pPr>
            <w:r>
              <w:rPr>
                <w:sz w:val="24"/>
              </w:rPr>
              <w:t xml:space="preserve">5.4.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bookmarkStart w:id="304" w:name="P304"/>
          <w:bookmarkEnd w:id="304"/>
          <w:p>
            <w:pPr>
              <w:pStyle w:val="0"/>
              <w:ind w:firstLine="283"/>
              <w:jc w:val="both"/>
            </w:pPr>
            <w:r>
              <w:rPr>
                <w:sz w:val="24"/>
              </w:rPr>
              <w:t xml:space="preserve">5.5. При наступлении обстоятельств, указанных в пункте 5.5 настоящего Договора, каждая Сторона должна без промедления известить о них в письменном виде другую Сторону.</w:t>
            </w:r>
          </w:p>
          <w:p>
            <w:pPr>
              <w:pStyle w:val="0"/>
              <w:ind w:firstLine="283"/>
              <w:jc w:val="both"/>
            </w:pPr>
            <w:r>
              <w:rPr>
                <w:sz w:val="24"/>
              </w:rPr>
              <w:t xml:space="preserve">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pStyle w:val="0"/>
              <w:ind w:firstLine="283"/>
              <w:jc w:val="both"/>
            </w:pPr>
            <w:r>
              <w:rPr>
                <w:sz w:val="24"/>
              </w:rPr>
              <w:t xml:space="preserve">5.6. В случае наступления обстоятельств, предусмотренных в </w:t>
            </w:r>
            <w:hyperlink w:history="0" w:anchor="P304" w:tooltip="5.5. При наступлении обстоятельств, указанных в пункте 5.5 настоящего Договора, каждая Сторона должна без промедления известить о них в письменном виде другую Сторону.">
              <w:r>
                <w:rPr>
                  <w:sz w:val="24"/>
                  <w:color w:val="0000ff"/>
                </w:rPr>
                <w:t xml:space="preserve">пункте 5.5</w:t>
              </w:r>
            </w:hyperlink>
            <w:r>
              <w:rPr>
                <w:sz w:val="24"/>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pStyle w:val="0"/>
              <w:ind w:firstLine="283"/>
              <w:jc w:val="both"/>
            </w:pPr>
            <w:r>
              <w:rPr>
                <w:sz w:val="24"/>
              </w:rPr>
              <w:t xml:space="preserve">5.7. Если наступившие обстоятельства, перечисленные в пункте 5.5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pStyle w:val="0"/>
              <w:ind w:firstLine="283"/>
              <w:jc w:val="both"/>
            </w:pPr>
            <w:r>
              <w:rPr>
                <w:sz w:val="24"/>
              </w:rPr>
              <w:t xml:space="preserve">5.8. Исполнитель несет ответственность за жизнь и здоровье Ребенка в период его нахождения в ГПД в соответствии с действующим законодательством.</w:t>
            </w:r>
          </w:p>
          <w:p>
            <w:pPr>
              <w:pStyle w:val="0"/>
              <w:ind w:firstLine="283"/>
              <w:jc w:val="both"/>
            </w:pPr>
            <w:r>
              <w:rPr>
                <w:sz w:val="24"/>
              </w:rPr>
              <w:t xml:space="preserve">5.9. Исполнитель не несет материальной ответственности за сохранность личных вещей ребенка, а именно:</w:t>
            </w:r>
          </w:p>
          <w:p>
            <w:pPr>
              <w:pStyle w:val="0"/>
              <w:ind w:firstLine="283"/>
              <w:jc w:val="both"/>
            </w:pPr>
            <w:r>
              <w:rPr>
                <w:sz w:val="24"/>
              </w:rPr>
              <w:t xml:space="preserve">мобильных телефонов;</w:t>
            </w:r>
          </w:p>
          <w:p>
            <w:pPr>
              <w:pStyle w:val="0"/>
              <w:ind w:firstLine="283"/>
              <w:jc w:val="both"/>
            </w:pPr>
            <w:r>
              <w:rPr>
                <w:sz w:val="24"/>
              </w:rPr>
              <w:t xml:space="preserve">украшений;</w:t>
            </w:r>
          </w:p>
          <w:p>
            <w:pPr>
              <w:pStyle w:val="0"/>
              <w:ind w:firstLine="283"/>
              <w:jc w:val="both"/>
            </w:pPr>
            <w:r>
              <w:rPr>
                <w:sz w:val="24"/>
              </w:rPr>
              <w:t xml:space="preserve">ценных вещей;</w:t>
            </w:r>
          </w:p>
          <w:p>
            <w:pPr>
              <w:pStyle w:val="0"/>
              <w:ind w:firstLine="283"/>
              <w:jc w:val="both"/>
            </w:pPr>
            <w:r>
              <w:rPr>
                <w:sz w:val="24"/>
              </w:rPr>
              <w:t xml:space="preserve">игрушек, принесенных из дома.</w:t>
            </w:r>
          </w:p>
        </w:tc>
      </w:tr>
      <w:tr>
        <w:tc>
          <w:tcPr>
            <w:gridSpan w:val="4"/>
            <w:tcW w:w="9048" w:type="dxa"/>
            <w:tcBorders>
              <w:top w:val="nil"/>
              <w:left w:val="nil"/>
              <w:bottom w:val="nil"/>
              <w:right w:val="nil"/>
            </w:tcBorders>
          </w:tcPr>
          <w:p>
            <w:pPr>
              <w:pStyle w:val="0"/>
              <w:outlineLvl w:val="2"/>
              <w:jc w:val="center"/>
            </w:pPr>
            <w:r>
              <w:rPr>
                <w:sz w:val="24"/>
              </w:rPr>
              <w:t xml:space="preserve">6. Порядок разрешения споров</w:t>
            </w:r>
          </w:p>
        </w:tc>
      </w:tr>
      <w:tr>
        <w:tc>
          <w:tcPr>
            <w:gridSpan w:val="4"/>
            <w:tcW w:w="9048" w:type="dxa"/>
            <w:tcBorders>
              <w:top w:val="nil"/>
              <w:left w:val="nil"/>
              <w:bottom w:val="nil"/>
              <w:right w:val="nil"/>
            </w:tcBorders>
          </w:tcPr>
          <w:p>
            <w:pPr>
              <w:pStyle w:val="0"/>
              <w:ind w:firstLine="283"/>
              <w:jc w:val="both"/>
            </w:pPr>
            <w:r>
              <w:rPr>
                <w:sz w:val="24"/>
              </w:rPr>
              <w:t xml:space="preserve">6.1.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pPr>
              <w:pStyle w:val="0"/>
              <w:ind w:firstLine="283"/>
              <w:jc w:val="both"/>
            </w:pPr>
            <w:r>
              <w:rPr>
                <w:sz w:val="24"/>
              </w:rPr>
              <w:t xml:space="preserve">6.2.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tc>
      </w:tr>
      <w:tr>
        <w:tc>
          <w:tcPr>
            <w:gridSpan w:val="4"/>
            <w:tcW w:w="9048" w:type="dxa"/>
            <w:tcBorders>
              <w:top w:val="nil"/>
              <w:left w:val="nil"/>
              <w:bottom w:val="nil"/>
              <w:right w:val="nil"/>
            </w:tcBorders>
          </w:tcPr>
          <w:p>
            <w:pPr>
              <w:pStyle w:val="0"/>
              <w:outlineLvl w:val="2"/>
              <w:jc w:val="center"/>
            </w:pPr>
            <w:r>
              <w:rPr>
                <w:sz w:val="24"/>
              </w:rPr>
              <w:t xml:space="preserve">7. Срок действия Договора. Порядок изменения и расторжения Договора</w:t>
            </w:r>
          </w:p>
        </w:tc>
      </w:tr>
      <w:tr>
        <w:tc>
          <w:tcPr>
            <w:gridSpan w:val="4"/>
            <w:tcW w:w="9048" w:type="dxa"/>
            <w:tcBorders>
              <w:top w:val="nil"/>
              <w:left w:val="nil"/>
              <w:bottom w:val="nil"/>
              <w:right w:val="nil"/>
            </w:tcBorders>
          </w:tcPr>
          <w:p>
            <w:pPr>
              <w:pStyle w:val="0"/>
              <w:ind w:firstLine="283"/>
              <w:jc w:val="both"/>
            </w:pPr>
            <w:r>
              <w:rPr>
                <w:sz w:val="24"/>
              </w:rPr>
              <w:t xml:space="preserve">7.1. Настоящий Договор вступает в силу с момента подписания его Сторонами и действует по __________________ г.</w:t>
            </w:r>
          </w:p>
          <w:p>
            <w:pPr>
              <w:pStyle w:val="0"/>
              <w:ind w:firstLine="283"/>
              <w:jc w:val="both"/>
            </w:pPr>
            <w:r>
              <w:rPr>
                <w:sz w:val="24"/>
              </w:rPr>
              <w:t xml:space="preserve">7.2. Настоящий Договор может быть расторгнут:</w:t>
            </w:r>
          </w:p>
          <w:p>
            <w:pPr>
              <w:pStyle w:val="0"/>
              <w:ind w:firstLine="283"/>
              <w:jc w:val="both"/>
            </w:pPr>
            <w:r>
              <w:rPr>
                <w:sz w:val="24"/>
              </w:rPr>
              <w:t xml:space="preserve">7.2.1. В любое время по соглашению Сторон.</w:t>
            </w:r>
          </w:p>
          <w:p>
            <w:pPr>
              <w:pStyle w:val="0"/>
              <w:ind w:firstLine="283"/>
              <w:jc w:val="both"/>
            </w:pPr>
            <w:r>
              <w:rPr>
                <w:sz w:val="24"/>
              </w:rPr>
              <w:t xml:space="preserve">7.2.2. По инициативе Заказчика.</w:t>
            </w:r>
          </w:p>
          <w:p>
            <w:pPr>
              <w:pStyle w:val="0"/>
              <w:ind w:firstLine="283"/>
              <w:jc w:val="both"/>
            </w:pPr>
            <w:r>
              <w:rPr>
                <w:sz w:val="24"/>
              </w:rPr>
              <w:t xml:space="preserve">7.2.3. По инициативе Исполнителя в случае:</w:t>
            </w:r>
          </w:p>
          <w:p>
            <w:pPr>
              <w:pStyle w:val="0"/>
              <w:ind w:firstLine="283"/>
              <w:jc w:val="both"/>
            </w:pPr>
            <w:r>
              <w:rPr>
                <w:sz w:val="24"/>
              </w:rPr>
              <w:t xml:space="preserve">неисполнения (ненадлежащего исполнения) обязательств по оплате услуг Исполнителя;</w:t>
            </w:r>
          </w:p>
          <w:p>
            <w:pPr>
              <w:pStyle w:val="0"/>
              <w:ind w:firstLine="283"/>
              <w:jc w:val="both"/>
            </w:pPr>
            <w:r>
              <w:rPr>
                <w:sz w:val="24"/>
              </w:rPr>
              <w:t xml:space="preserve">систематического нарушения Ребенком Правил внутреннего распорядка Исполнителя.</w:t>
            </w:r>
          </w:p>
          <w:p>
            <w:pPr>
              <w:pStyle w:val="0"/>
              <w:ind w:firstLine="283"/>
              <w:jc w:val="both"/>
            </w:pPr>
            <w:r>
              <w:rPr>
                <w:sz w:val="24"/>
              </w:rPr>
              <w:t xml:space="preserve">7.3. Условия настоящего Договора могут быть изменены по взаимному согласию Сторон путем подписания письменного соглашения.</w:t>
            </w:r>
          </w:p>
          <w:p>
            <w:pPr>
              <w:pStyle w:val="0"/>
              <w:ind w:firstLine="283"/>
              <w:jc w:val="both"/>
            </w:pPr>
            <w:r>
              <w:rPr>
                <w:sz w:val="24"/>
              </w:rPr>
              <w:t xml:space="preserve">7.4. В случае расторжения настоящего Договора одной из Сторон в одностороннем порядке данная Сторона письменно уведомляет другую Сторону за 7 календарных дней.</w:t>
            </w:r>
          </w:p>
        </w:tc>
      </w:tr>
      <w:tr>
        <w:tc>
          <w:tcPr>
            <w:gridSpan w:val="4"/>
            <w:tcW w:w="9048" w:type="dxa"/>
            <w:tcBorders>
              <w:top w:val="nil"/>
              <w:left w:val="nil"/>
              <w:bottom w:val="nil"/>
              <w:right w:val="nil"/>
            </w:tcBorders>
          </w:tcPr>
          <w:p>
            <w:pPr>
              <w:pStyle w:val="0"/>
              <w:outlineLvl w:val="2"/>
              <w:jc w:val="center"/>
            </w:pPr>
            <w:r>
              <w:rPr>
                <w:sz w:val="24"/>
              </w:rPr>
              <w:t xml:space="preserve">8. Заключительные положения</w:t>
            </w:r>
          </w:p>
        </w:tc>
      </w:tr>
      <w:tr>
        <w:tc>
          <w:tcPr>
            <w:gridSpan w:val="4"/>
            <w:tcW w:w="9048" w:type="dxa"/>
            <w:tcBorders>
              <w:top w:val="nil"/>
              <w:left w:val="nil"/>
              <w:bottom w:val="nil"/>
              <w:right w:val="nil"/>
            </w:tcBorders>
          </w:tcPr>
          <w:p>
            <w:pPr>
              <w:pStyle w:val="0"/>
              <w:ind w:firstLine="283"/>
              <w:jc w:val="both"/>
            </w:pPr>
            <w:r>
              <w:rPr>
                <w:sz w:val="24"/>
              </w:rPr>
              <w:t xml:space="preserve">8.1. Настоящий Договор составлен в двух экземплярах, имеющих одинаковую юридическую силу, по одному экземпляру для каждой из Сторон.</w:t>
            </w:r>
          </w:p>
          <w:p>
            <w:pPr>
              <w:pStyle w:val="0"/>
              <w:ind w:firstLine="283"/>
              <w:jc w:val="both"/>
            </w:pPr>
            <w:r>
              <w:rPr>
                <w:sz w:val="24"/>
              </w:rPr>
              <w:t xml:space="preserve">8.2. Договор вступает в силу с момента его подписания и действует до полного выполнения Сторонами своих обязательств по настоящему договору.</w:t>
            </w:r>
          </w:p>
          <w:p>
            <w:pPr>
              <w:pStyle w:val="0"/>
              <w:ind w:firstLine="283"/>
              <w:jc w:val="both"/>
            </w:pPr>
            <w:r>
              <w:rPr>
                <w:sz w:val="24"/>
              </w:rPr>
              <w:t xml:space="preserve">8.3. 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pPr>
              <w:pStyle w:val="0"/>
              <w:ind w:firstLine="283"/>
              <w:jc w:val="both"/>
            </w:pPr>
            <w:r>
              <w:rPr>
                <w:sz w:val="24"/>
              </w:rPr>
              <w:t xml:space="preserve">8.4. Стороны обязуются письменно извещать друг друга о смене реквизитов, адресов и иных существенных изменениях.</w:t>
            </w:r>
          </w:p>
          <w:p>
            <w:pPr>
              <w:pStyle w:val="0"/>
              <w:ind w:firstLine="283"/>
              <w:jc w:val="both"/>
            </w:pPr>
            <w:r>
              <w:rPr>
                <w:sz w:val="24"/>
              </w:rPr>
              <w:t xml:space="preserve">8.5. Ни одна из Сторон не вправе передавать свои права и обязанности по настоящему Договору третьим лицам без письменного согласия другой Стороны.</w:t>
            </w:r>
          </w:p>
          <w:p>
            <w:pPr>
              <w:pStyle w:val="0"/>
              <w:ind w:firstLine="283"/>
              <w:jc w:val="both"/>
            </w:pPr>
            <w:r>
              <w:rPr>
                <w:sz w:val="24"/>
              </w:rPr>
              <w:t xml:space="preserve">8.6. В случае если ни одна из Сторон после истечения срока действия договора не заявит о его расторжении, то договор считается возобновленным на тех же условиях на неопределенный срок.</w:t>
            </w:r>
          </w:p>
          <w:p>
            <w:pPr>
              <w:pStyle w:val="0"/>
              <w:ind w:firstLine="283"/>
              <w:jc w:val="both"/>
            </w:pPr>
            <w:r>
              <w:rPr>
                <w:sz w:val="24"/>
              </w:rPr>
              <w:t xml:space="preserve">8.7. Во всем остальном, что не предусмотрено настоящим договором, Стороны руководствуются действующим законодательством Российской Федерации.</w:t>
            </w:r>
          </w:p>
        </w:tc>
      </w:tr>
      <w:tr>
        <w:tc>
          <w:tcPr>
            <w:gridSpan w:val="4"/>
            <w:tcW w:w="9048" w:type="dxa"/>
            <w:tcBorders>
              <w:top w:val="nil"/>
              <w:left w:val="nil"/>
              <w:bottom w:val="nil"/>
              <w:right w:val="nil"/>
            </w:tcBorders>
          </w:tcPr>
          <w:p>
            <w:pPr>
              <w:pStyle w:val="0"/>
              <w:outlineLvl w:val="2"/>
              <w:jc w:val="center"/>
            </w:pPr>
            <w:r>
              <w:rPr>
                <w:sz w:val="24"/>
              </w:rPr>
              <w:t xml:space="preserve">9. Реквизиты и подписи сторон</w:t>
            </w:r>
          </w:p>
        </w:tc>
      </w:tr>
      <w:tr>
        <w:tc>
          <w:tcPr>
            <w:gridSpan w:val="2"/>
            <w:tcW w:w="4422" w:type="dxa"/>
            <w:tcBorders>
              <w:top w:val="nil"/>
              <w:left w:val="nil"/>
              <w:bottom w:val="nil"/>
              <w:right w:val="nil"/>
            </w:tcBorders>
          </w:tcPr>
          <w:p>
            <w:pPr>
              <w:pStyle w:val="0"/>
              <w:jc w:val="both"/>
            </w:pPr>
            <w:r>
              <w:rPr>
                <w:sz w:val="24"/>
              </w:rPr>
              <w:t xml:space="preserve">Заказчик</w:t>
            </w:r>
          </w:p>
          <w:p>
            <w:pPr>
              <w:pStyle w:val="0"/>
              <w:jc w:val="both"/>
            </w:pPr>
            <w:r>
              <w:rPr>
                <w:sz w:val="24"/>
              </w:rPr>
              <w:t xml:space="preserve">(Ф.И.О., сведения о документе, удостоверяющем личность, адрес места регистрации)</w:t>
            </w:r>
          </w:p>
          <w:p>
            <w:pPr>
              <w:pStyle w:val="0"/>
              <w:jc w:val="both"/>
            </w:pPr>
            <w:r>
              <w:rPr>
                <w:sz w:val="24"/>
              </w:rPr>
              <w:t xml:space="preserve">(подпись, инициалы, фамилия)</w:t>
            </w:r>
          </w:p>
        </w:tc>
        <w:tc>
          <w:tcPr>
            <w:gridSpan w:val="2"/>
            <w:tcW w:w="4626" w:type="dxa"/>
            <w:tcBorders>
              <w:top w:val="nil"/>
              <w:left w:val="nil"/>
              <w:bottom w:val="nil"/>
              <w:right w:val="nil"/>
            </w:tcBorders>
          </w:tcPr>
          <w:p>
            <w:pPr>
              <w:pStyle w:val="0"/>
              <w:jc w:val="both"/>
            </w:pPr>
            <w:r>
              <w:rPr>
                <w:sz w:val="24"/>
              </w:rPr>
              <w:t xml:space="preserve">Исполнитель</w:t>
            </w:r>
          </w:p>
          <w:p>
            <w:pPr>
              <w:pStyle w:val="0"/>
              <w:jc w:val="both"/>
            </w:pPr>
            <w:r>
              <w:rPr>
                <w:sz w:val="24"/>
              </w:rPr>
              <w:t xml:space="preserve">(наименование Учреждения, адрес места регистрации, ОГРН, ИНН, банковские реквизиты)</w:t>
            </w:r>
          </w:p>
          <w:p>
            <w:pPr>
              <w:pStyle w:val="0"/>
              <w:jc w:val="both"/>
            </w:pPr>
            <w:r>
              <w:rPr>
                <w:sz w:val="24"/>
              </w:rPr>
              <w:t xml:space="preserve">(подпись, инициалы, фамилия)</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Н.Новгорода от 18.05.2022 N 2189</w:t>
            <w:br/>
            <w:t>(ред. от 01.12.2025)</w:t>
            <w:br/>
            <w:t>"Об утверждении порядка предоставле...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www.gosuslugi.ru/" TargetMode = "Externa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Н.Новгорода от 18.05.2022 N 2189
(ред. от 01.12.2025)
"Об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города Нижнего Новгорода"</dc:title>
  <dcterms:created xsi:type="dcterms:W3CDTF">2026-01-14T07:31:53Z</dcterms:created>
</cp:coreProperties>
</file>